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068F791C" w:rsidR="008D704D" w:rsidRPr="003E3C4F"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38C0C47" w14:textId="77777777" w:rsidR="00B35E9C" w:rsidRPr="00B35E9C" w:rsidRDefault="00B35E9C" w:rsidP="00B35E9C">
      <w:pPr>
        <w:spacing w:after="0" w:line="240" w:lineRule="auto"/>
        <w:jc w:val="both"/>
        <w:rPr>
          <w:rFonts w:ascii="Times New Roman" w:eastAsia="Times New Roman" w:hAnsi="Times New Roman" w:cs="Times New Roman"/>
          <w:bCs/>
          <w:sz w:val="22"/>
          <w:szCs w:val="22"/>
        </w:rPr>
      </w:pPr>
      <w:r w:rsidRPr="00B35E9C">
        <w:rPr>
          <w:rFonts w:ascii="Times New Roman" w:eastAsia="Times New Roman" w:hAnsi="Times New Roman" w:cs="Times New Roman"/>
          <w:sz w:val="22"/>
          <w:szCs w:val="22"/>
        </w:rPr>
        <w:t xml:space="preserve">Pirkimo dokumentuose nustatytus reikalavimus atitinkantys pasiūlymai bus vertinami pagal ekonomiškai naudingiausio pasiūlymo vertinimo kriterijų – </w:t>
      </w:r>
      <w:r w:rsidRPr="00B35E9C">
        <w:rPr>
          <w:rFonts w:ascii="Times New Roman" w:eastAsia="Times New Roman" w:hAnsi="Times New Roman" w:cs="Times New Roman"/>
          <w:b/>
          <w:bCs/>
          <w:sz w:val="22"/>
          <w:szCs w:val="22"/>
        </w:rPr>
        <w:t>kainos ir kokybės santykį (S).</w:t>
      </w:r>
      <w:r w:rsidRPr="00B35E9C">
        <w:rPr>
          <w:rFonts w:ascii="Times New Roman" w:eastAsia="Times New Roman" w:hAnsi="Times New Roman" w:cs="Times New Roman"/>
          <w:sz w:val="22"/>
          <w:szCs w:val="22"/>
        </w:rPr>
        <w:t xml:space="preserve"> </w:t>
      </w:r>
      <w:r w:rsidRPr="00B35E9C">
        <w:rPr>
          <w:rFonts w:ascii="Times New Roman" w:eastAsia="Times New Roman" w:hAnsi="Times New Roman" w:cs="Times New Roman"/>
          <w:bCs/>
          <w:sz w:val="22"/>
          <w:szCs w:val="22"/>
        </w:rPr>
        <w:t>Toliau pateikiama pasiūlymų vertinimo metodika.</w:t>
      </w:r>
    </w:p>
    <w:p w14:paraId="4EBFCE78" w14:textId="77777777" w:rsidR="00B35E9C" w:rsidRPr="00B35E9C" w:rsidRDefault="00B35E9C" w:rsidP="00B35E9C">
      <w:pPr>
        <w:spacing w:after="0" w:line="240" w:lineRule="auto"/>
        <w:jc w:val="both"/>
        <w:rPr>
          <w:rFonts w:ascii="Times New Roman" w:eastAsia="Times New Roman" w:hAnsi="Times New Roman" w:cs="Times New Roman"/>
          <w:bCs/>
          <w:sz w:val="22"/>
          <w:szCs w:val="22"/>
        </w:rPr>
      </w:pPr>
    </w:p>
    <w:p w14:paraId="2F60A0CB" w14:textId="77777777" w:rsidR="00B35E9C" w:rsidRPr="00B35E9C" w:rsidRDefault="00B35E9C" w:rsidP="00B35E9C">
      <w:pPr>
        <w:spacing w:after="0" w:line="240" w:lineRule="auto"/>
        <w:jc w:val="both"/>
        <w:rPr>
          <w:rFonts w:ascii="Times New Roman" w:eastAsia="Times New Roman" w:hAnsi="Times New Roman" w:cs="Times New Roman"/>
          <w:kern w:val="16"/>
          <w:sz w:val="22"/>
          <w:szCs w:val="22"/>
          <w:lang w:eastAsia="ar-SA"/>
        </w:rPr>
      </w:pPr>
      <w:r w:rsidRPr="00B35E9C">
        <w:rPr>
          <w:rFonts w:ascii="Times New Roman" w:eastAsia="Times New Roman" w:hAnsi="Times New Roman" w:cs="Times New Roman"/>
          <w:kern w:val="16"/>
          <w:sz w:val="22"/>
          <w:szCs w:val="22"/>
          <w:lang w:eastAsia="ar-SA"/>
        </w:rPr>
        <w:t xml:space="preserve">Ekonomiškai naudingiausias pasiūlymas – tai dalyvio pasiūlymas, surinkęs daugiausia balų, apskaičiuojamų pagal vertinimo formulę (1) </w:t>
      </w:r>
      <w:r w:rsidRPr="00B35E9C">
        <w:rPr>
          <w:rFonts w:ascii="Times New Roman" w:eastAsia="Times New Roman" w:hAnsi="Times New Roman" w:cs="Times New Roman"/>
          <w:b/>
          <w:bCs/>
          <w:kern w:val="16"/>
          <w:sz w:val="22"/>
          <w:szCs w:val="22"/>
          <w:lang w:eastAsia="ar-SA"/>
        </w:rPr>
        <w:t>(maksimalus galimas balų skaičius – 100 balų).</w:t>
      </w:r>
    </w:p>
    <w:p w14:paraId="2905655D" w14:textId="77777777" w:rsidR="00B35E9C" w:rsidRPr="00B35E9C" w:rsidRDefault="00B35E9C" w:rsidP="00B35E9C">
      <w:pPr>
        <w:spacing w:after="0" w:line="240" w:lineRule="auto"/>
        <w:rPr>
          <w:rFonts w:ascii="Times New Roman" w:eastAsia="Times New Roman" w:hAnsi="Times New Roman" w:cs="Times New Roman"/>
          <w:sz w:val="22"/>
          <w:szCs w:val="22"/>
        </w:rPr>
      </w:pPr>
    </w:p>
    <w:p w14:paraId="4F0E5D8D" w14:textId="77777777" w:rsidR="00B35E9C" w:rsidRPr="00B35E9C" w:rsidRDefault="00B35E9C" w:rsidP="00B35E9C">
      <w:pPr>
        <w:spacing w:after="0" w:line="240" w:lineRule="auto"/>
        <w:jc w:val="both"/>
        <w:rPr>
          <w:rFonts w:ascii="Times New Roman" w:eastAsia="Times New Roman" w:hAnsi="Times New Roman" w:cs="Times New Roman"/>
          <w:kern w:val="16"/>
          <w:sz w:val="22"/>
          <w:szCs w:val="22"/>
          <w:lang w:eastAsia="ar-SA"/>
        </w:rPr>
      </w:pPr>
      <w:r w:rsidRPr="00B35E9C">
        <w:rPr>
          <w:rFonts w:ascii="Times New Roman" w:eastAsia="Times New Roman" w:hAnsi="Times New Roman" w:cs="Times New Roman"/>
          <w:kern w:val="16"/>
          <w:sz w:val="22"/>
          <w:szCs w:val="22"/>
          <w:lang w:eastAsia="ar-SA"/>
        </w:rPr>
        <w:t>Ekonominis naudingumas (S) apskaičiuojamas sudedant dalyvio vertinamo pasiūlymo kainos (K) ir techninio bei kokybinio vertinimo kriterijų (T) balus:</w:t>
      </w:r>
    </w:p>
    <w:p w14:paraId="7527CFF9" w14:textId="77777777" w:rsidR="00B35E9C" w:rsidRPr="00B35E9C" w:rsidRDefault="00B35E9C" w:rsidP="00B35E9C">
      <w:pPr>
        <w:spacing w:after="0" w:line="240" w:lineRule="auto"/>
        <w:rPr>
          <w:rFonts w:ascii="Times New Roman" w:eastAsia="Times New Roman" w:hAnsi="Times New Roman" w:cs="Times New Roman"/>
          <w:kern w:val="16"/>
          <w:sz w:val="22"/>
          <w:szCs w:val="22"/>
          <w:lang w:eastAsia="ar-SA"/>
        </w:rPr>
      </w:pPr>
    </w:p>
    <w:p w14:paraId="136276ED" w14:textId="77777777" w:rsidR="00B35E9C" w:rsidRPr="00B35E9C" w:rsidRDefault="00B35E9C" w:rsidP="00B35E9C">
      <w:pPr>
        <w:spacing w:after="0" w:line="240" w:lineRule="auto"/>
        <w:rPr>
          <w:rFonts w:ascii="Times New Roman" w:eastAsia="Times New Roman" w:hAnsi="Times New Roman" w:cs="Times New Roman"/>
          <w:kern w:val="16"/>
          <w:sz w:val="22"/>
          <w:szCs w:val="22"/>
          <w:lang w:eastAsia="ar-SA"/>
        </w:rPr>
      </w:pPr>
      <w:r w:rsidRPr="00B35E9C">
        <w:rPr>
          <w:rFonts w:ascii="Times New Roman" w:eastAsia="Times New Roman" w:hAnsi="Times New Roman" w:cs="Times New Roman"/>
          <w:b/>
          <w:i/>
          <w:kern w:val="16"/>
          <w:sz w:val="22"/>
          <w:szCs w:val="22"/>
          <w:lang w:val="x-none" w:eastAsia="ar-SA"/>
        </w:rPr>
        <w:t>S</w:t>
      </w:r>
      <w:r w:rsidRPr="00B35E9C">
        <w:rPr>
          <w:rFonts w:ascii="Times New Roman" w:eastAsia="Times New Roman" w:hAnsi="Times New Roman" w:cs="Times New Roman"/>
          <w:kern w:val="16"/>
          <w:sz w:val="22"/>
          <w:szCs w:val="22"/>
          <w:vertAlign w:val="superscript"/>
          <w:lang w:val="x-none" w:eastAsia="ar-SA"/>
        </w:rPr>
        <w:t>1)</w:t>
      </w:r>
      <w:r w:rsidRPr="00B35E9C">
        <w:rPr>
          <w:rFonts w:ascii="Times New Roman" w:eastAsia="Times New Roman" w:hAnsi="Times New Roman" w:cs="Times New Roman"/>
          <w:b/>
          <w:i/>
          <w:kern w:val="16"/>
          <w:sz w:val="22"/>
          <w:szCs w:val="22"/>
          <w:lang w:val="x-none" w:eastAsia="ar-SA"/>
        </w:rPr>
        <w:t xml:space="preserve">=K+T   </w:t>
      </w:r>
      <w:r w:rsidRPr="00B35E9C">
        <w:rPr>
          <w:rFonts w:ascii="Times New Roman" w:eastAsia="Times New Roman" w:hAnsi="Times New Roman" w:cs="Times New Roman"/>
          <w:bCs/>
          <w:iCs/>
          <w:kern w:val="16"/>
          <w:sz w:val="22"/>
          <w:szCs w:val="22"/>
          <w:lang w:val="x-none" w:eastAsia="ar-SA"/>
        </w:rPr>
        <w:t>(1)</w:t>
      </w:r>
    </w:p>
    <w:p w14:paraId="43791220" w14:textId="77777777" w:rsidR="00B35E9C" w:rsidRPr="00B35E9C" w:rsidRDefault="00B35E9C" w:rsidP="00B35E9C">
      <w:pPr>
        <w:spacing w:after="0" w:line="240" w:lineRule="auto"/>
        <w:rPr>
          <w:rFonts w:ascii="Times New Roman" w:eastAsia="Times New Roman" w:hAnsi="Times New Roman" w:cs="Times New Roman"/>
          <w:sz w:val="22"/>
          <w:szCs w:val="22"/>
          <w:vertAlign w:val="superscript"/>
        </w:rPr>
      </w:pPr>
    </w:p>
    <w:p w14:paraId="16B94007" w14:textId="77777777" w:rsidR="00B35E9C" w:rsidRPr="00B35E9C" w:rsidRDefault="00B35E9C" w:rsidP="00B35E9C">
      <w:pPr>
        <w:spacing w:after="0" w:line="240" w:lineRule="auto"/>
        <w:jc w:val="both"/>
        <w:rPr>
          <w:rFonts w:ascii="Times New Roman" w:eastAsia="Times New Roman" w:hAnsi="Times New Roman" w:cs="Times New Roman"/>
          <w:sz w:val="22"/>
          <w:szCs w:val="22"/>
        </w:rPr>
      </w:pPr>
      <w:r w:rsidRPr="00B35E9C">
        <w:rPr>
          <w:rFonts w:ascii="Times New Roman" w:eastAsia="Times New Roman" w:hAnsi="Times New Roman" w:cs="Times New Roman"/>
          <w:sz w:val="22"/>
          <w:szCs w:val="22"/>
          <w:vertAlign w:val="superscript"/>
        </w:rPr>
        <w:t xml:space="preserve">1) </w:t>
      </w:r>
      <w:r w:rsidRPr="00B35E9C">
        <w:rPr>
          <w:rFonts w:ascii="Times New Roman" w:eastAsia="Times New Roman" w:hAnsi="Times New Roman" w:cs="Times New Roman"/>
          <w:sz w:val="22"/>
          <w:szCs w:val="22"/>
        </w:rPr>
        <w:t>– kiekvieno dalyvio vertinimo kriterijus (</w:t>
      </w:r>
      <w:r w:rsidRPr="00B35E9C">
        <w:rPr>
          <w:rFonts w:ascii="Times New Roman" w:eastAsia="Times New Roman" w:hAnsi="Times New Roman" w:cs="Times New Roman"/>
          <w:b/>
          <w:i/>
          <w:sz w:val="22"/>
          <w:szCs w:val="22"/>
        </w:rPr>
        <w:t>S</w:t>
      </w:r>
      <w:r w:rsidRPr="00B35E9C">
        <w:rPr>
          <w:rFonts w:ascii="Times New Roman" w:eastAsia="Times New Roman" w:hAnsi="Times New Roman" w:cs="Times New Roman"/>
          <w:sz w:val="22"/>
          <w:szCs w:val="22"/>
        </w:rPr>
        <w:t>) (kiekvieno dalyvio suskaičiuoti balai) bus apvalinamas pagal aritmetines taisykles iki dviejų skaičių po kablelio tikslumu, t. y. teisiškai reikšmingi bus ne daugiau nei du skaičiai po kablelio.</w:t>
      </w:r>
    </w:p>
    <w:p w14:paraId="5BD9FD52" w14:textId="77777777" w:rsidR="00B35E9C" w:rsidRPr="00B35E9C" w:rsidRDefault="00B35E9C" w:rsidP="00B35E9C">
      <w:pPr>
        <w:spacing w:after="0" w:line="240" w:lineRule="auto"/>
        <w:jc w:val="both"/>
        <w:rPr>
          <w:rFonts w:ascii="Times New Roman" w:eastAsia="Times New Roman" w:hAnsi="Times New Roman" w:cs="Times New Roman"/>
          <w:bCs/>
          <w:sz w:val="22"/>
          <w:szCs w:val="22"/>
        </w:rPr>
      </w:pPr>
    </w:p>
    <w:p w14:paraId="54D81625" w14:textId="77777777" w:rsidR="00B35E9C" w:rsidRPr="00B35E9C" w:rsidRDefault="00B35E9C" w:rsidP="00B35E9C">
      <w:pPr>
        <w:spacing w:after="0" w:line="240" w:lineRule="auto"/>
        <w:jc w:val="right"/>
        <w:rPr>
          <w:rFonts w:ascii="Times New Roman" w:eastAsia="Times New Roman" w:hAnsi="Times New Roman" w:cs="Times New Roman"/>
          <w:i/>
          <w:iCs/>
          <w:sz w:val="22"/>
          <w:szCs w:val="22"/>
        </w:rPr>
      </w:pPr>
      <w:r w:rsidRPr="00B35E9C">
        <w:rPr>
          <w:rFonts w:ascii="Times New Roman" w:eastAsia="Times New Roman" w:hAnsi="Times New Roman" w:cs="Times New Roman"/>
          <w:i/>
          <w:iCs/>
          <w:sz w:val="22"/>
          <w:szCs w:val="22"/>
        </w:rPr>
        <w:t>Lentelė Nr.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5"/>
        <w:gridCol w:w="5284"/>
        <w:gridCol w:w="2970"/>
      </w:tblGrid>
      <w:tr w:rsidR="00B35E9C" w:rsidRPr="00B35E9C" w14:paraId="18364878" w14:textId="77777777" w:rsidTr="00BD0BFC">
        <w:trPr>
          <w:jc w:val="center"/>
        </w:trPr>
        <w:tc>
          <w:tcPr>
            <w:tcW w:w="714" w:type="pct"/>
            <w:shd w:val="clear" w:color="auto" w:fill="E8E8E8"/>
            <w:vAlign w:val="center"/>
          </w:tcPr>
          <w:p w14:paraId="00D65DBD" w14:textId="77777777" w:rsidR="00B35E9C" w:rsidRPr="00B35E9C" w:rsidRDefault="00B35E9C" w:rsidP="00B35E9C">
            <w:pPr>
              <w:spacing w:after="0" w:line="240" w:lineRule="auto"/>
              <w:jc w:val="center"/>
              <w:rPr>
                <w:rFonts w:ascii="Times New Roman" w:eastAsia="Times New Roman" w:hAnsi="Times New Roman" w:cs="Times New Roman"/>
                <w:b/>
                <w:sz w:val="22"/>
                <w:szCs w:val="22"/>
              </w:rPr>
            </w:pPr>
            <w:r w:rsidRPr="00B35E9C">
              <w:rPr>
                <w:rFonts w:ascii="Times New Roman" w:eastAsia="Times New Roman" w:hAnsi="Times New Roman" w:cs="Times New Roman"/>
                <w:b/>
                <w:sz w:val="22"/>
                <w:szCs w:val="22"/>
              </w:rPr>
              <w:t>Kriterijus</w:t>
            </w:r>
          </w:p>
        </w:tc>
        <w:tc>
          <w:tcPr>
            <w:tcW w:w="2744" w:type="pct"/>
            <w:shd w:val="clear" w:color="auto" w:fill="E8E8E8"/>
            <w:vAlign w:val="center"/>
          </w:tcPr>
          <w:p w14:paraId="3AD6DC66" w14:textId="77777777" w:rsidR="00B35E9C" w:rsidRPr="00B35E9C" w:rsidRDefault="00B35E9C" w:rsidP="00B35E9C">
            <w:pPr>
              <w:spacing w:after="0" w:line="240" w:lineRule="auto"/>
              <w:jc w:val="center"/>
              <w:rPr>
                <w:rFonts w:ascii="Times New Roman" w:eastAsia="Times New Roman" w:hAnsi="Times New Roman" w:cs="Times New Roman"/>
                <w:b/>
                <w:sz w:val="22"/>
                <w:szCs w:val="22"/>
              </w:rPr>
            </w:pPr>
            <w:r w:rsidRPr="00B35E9C">
              <w:rPr>
                <w:rFonts w:ascii="Times New Roman" w:eastAsia="Times New Roman" w:hAnsi="Times New Roman" w:cs="Times New Roman"/>
                <w:b/>
                <w:sz w:val="22"/>
                <w:szCs w:val="22"/>
              </w:rPr>
              <w:t>Kriterijaus aprašymas</w:t>
            </w:r>
          </w:p>
        </w:tc>
        <w:tc>
          <w:tcPr>
            <w:tcW w:w="1542" w:type="pct"/>
            <w:shd w:val="clear" w:color="auto" w:fill="E8E8E8"/>
            <w:vAlign w:val="center"/>
          </w:tcPr>
          <w:p w14:paraId="5FD20C7F" w14:textId="77777777" w:rsidR="00B35E9C" w:rsidRPr="00B35E9C" w:rsidRDefault="00B35E9C" w:rsidP="00B35E9C">
            <w:pPr>
              <w:spacing w:after="0" w:line="240" w:lineRule="auto"/>
              <w:jc w:val="center"/>
              <w:rPr>
                <w:rFonts w:ascii="Times New Roman" w:eastAsia="Times New Roman" w:hAnsi="Times New Roman" w:cs="Times New Roman"/>
                <w:b/>
                <w:sz w:val="22"/>
                <w:szCs w:val="22"/>
              </w:rPr>
            </w:pPr>
            <w:r w:rsidRPr="00B35E9C">
              <w:rPr>
                <w:rFonts w:ascii="Times New Roman" w:eastAsia="Times New Roman" w:hAnsi="Times New Roman" w:cs="Times New Roman"/>
                <w:b/>
                <w:sz w:val="22"/>
                <w:szCs w:val="22"/>
              </w:rPr>
              <w:t>Lyginamasis kriterijaus svoris (balas)</w:t>
            </w:r>
          </w:p>
        </w:tc>
      </w:tr>
      <w:tr w:rsidR="00B35E9C" w:rsidRPr="00B35E9C" w14:paraId="03C52555" w14:textId="77777777" w:rsidTr="00BD0BFC">
        <w:trPr>
          <w:trHeight w:val="284"/>
          <w:jc w:val="center"/>
        </w:trPr>
        <w:tc>
          <w:tcPr>
            <w:tcW w:w="714" w:type="pct"/>
            <w:vAlign w:val="center"/>
          </w:tcPr>
          <w:p w14:paraId="7586DF62" w14:textId="77777777" w:rsidR="00B35E9C" w:rsidRPr="00B35E9C" w:rsidRDefault="00B35E9C" w:rsidP="00B35E9C">
            <w:pPr>
              <w:spacing w:after="0" w:line="240" w:lineRule="auto"/>
              <w:jc w:val="center"/>
              <w:rPr>
                <w:rFonts w:ascii="Times New Roman" w:eastAsia="Times New Roman" w:hAnsi="Times New Roman" w:cs="Times New Roman"/>
                <w:bCs/>
                <w:i/>
                <w:sz w:val="22"/>
                <w:szCs w:val="22"/>
              </w:rPr>
            </w:pPr>
            <w:r w:rsidRPr="00B35E9C">
              <w:rPr>
                <w:rFonts w:ascii="Times New Roman" w:eastAsia="Times New Roman" w:hAnsi="Times New Roman" w:cs="Times New Roman"/>
                <w:bCs/>
                <w:i/>
                <w:sz w:val="22"/>
                <w:szCs w:val="22"/>
              </w:rPr>
              <w:t>K</w:t>
            </w:r>
          </w:p>
        </w:tc>
        <w:tc>
          <w:tcPr>
            <w:tcW w:w="2744" w:type="pct"/>
            <w:tcMar>
              <w:left w:w="57" w:type="dxa"/>
            </w:tcMar>
            <w:vAlign w:val="center"/>
          </w:tcPr>
          <w:p w14:paraId="5234B0DB" w14:textId="77777777" w:rsidR="00B35E9C" w:rsidRPr="00B35E9C" w:rsidRDefault="00B35E9C" w:rsidP="00B35E9C">
            <w:pPr>
              <w:spacing w:after="0" w:line="240" w:lineRule="auto"/>
              <w:rPr>
                <w:rFonts w:ascii="Times New Roman" w:eastAsia="Times New Roman" w:hAnsi="Times New Roman" w:cs="Times New Roman"/>
                <w:bCs/>
                <w:i/>
                <w:sz w:val="22"/>
                <w:szCs w:val="22"/>
              </w:rPr>
            </w:pPr>
            <w:r w:rsidRPr="00B35E9C">
              <w:rPr>
                <w:rFonts w:ascii="Times New Roman" w:eastAsia="Times New Roman" w:hAnsi="Times New Roman" w:cs="Times New Roman"/>
                <w:bCs/>
                <w:sz w:val="22"/>
                <w:szCs w:val="22"/>
              </w:rPr>
              <w:t>Komisinio atlygio vertinamoji kaina</w:t>
            </w:r>
          </w:p>
        </w:tc>
        <w:tc>
          <w:tcPr>
            <w:tcW w:w="1542" w:type="pct"/>
            <w:vAlign w:val="center"/>
          </w:tcPr>
          <w:p w14:paraId="4A719DF2" w14:textId="77777777" w:rsidR="00B35E9C" w:rsidRPr="00B35E9C" w:rsidRDefault="00B35E9C" w:rsidP="00B35E9C">
            <w:pPr>
              <w:spacing w:after="0" w:line="240" w:lineRule="auto"/>
              <w:rPr>
                <w:rFonts w:ascii="Times New Roman" w:eastAsia="Times New Roman" w:hAnsi="Times New Roman" w:cs="Times New Roman"/>
                <w:bCs/>
                <w:sz w:val="22"/>
                <w:szCs w:val="22"/>
              </w:rPr>
            </w:pPr>
            <w:r w:rsidRPr="00B35E9C">
              <w:rPr>
                <w:rFonts w:ascii="Times New Roman" w:eastAsia="Times New Roman" w:hAnsi="Times New Roman" w:cs="Times New Roman"/>
                <w:bCs/>
                <w:sz w:val="22"/>
                <w:szCs w:val="22"/>
                <w:lang w:val="en-US"/>
              </w:rPr>
              <w:t>X= 55</w:t>
            </w:r>
          </w:p>
        </w:tc>
      </w:tr>
      <w:tr w:rsidR="00B35E9C" w:rsidRPr="00B35E9C" w14:paraId="59909D41" w14:textId="77777777" w:rsidTr="00BD0BFC">
        <w:trPr>
          <w:trHeight w:val="284"/>
          <w:jc w:val="center"/>
        </w:trPr>
        <w:tc>
          <w:tcPr>
            <w:tcW w:w="714" w:type="pct"/>
            <w:vAlign w:val="center"/>
          </w:tcPr>
          <w:p w14:paraId="3D35EE3E" w14:textId="77777777" w:rsidR="00B35E9C" w:rsidRPr="00B35E9C" w:rsidRDefault="00B35E9C" w:rsidP="00B35E9C">
            <w:pPr>
              <w:spacing w:after="0" w:line="240" w:lineRule="auto"/>
              <w:jc w:val="center"/>
              <w:rPr>
                <w:rFonts w:ascii="Times New Roman" w:eastAsia="Times New Roman" w:hAnsi="Times New Roman" w:cs="Times New Roman"/>
                <w:bCs/>
                <w:i/>
                <w:sz w:val="22"/>
                <w:szCs w:val="22"/>
              </w:rPr>
            </w:pPr>
            <w:r w:rsidRPr="00B35E9C">
              <w:rPr>
                <w:rFonts w:ascii="Times New Roman" w:eastAsia="Times New Roman" w:hAnsi="Times New Roman" w:cs="Times New Roman"/>
                <w:bCs/>
                <w:i/>
                <w:sz w:val="22"/>
                <w:szCs w:val="22"/>
              </w:rPr>
              <w:t>T</w:t>
            </w:r>
          </w:p>
        </w:tc>
        <w:tc>
          <w:tcPr>
            <w:tcW w:w="2744" w:type="pct"/>
            <w:tcMar>
              <w:left w:w="57" w:type="dxa"/>
            </w:tcMar>
            <w:vAlign w:val="center"/>
          </w:tcPr>
          <w:p w14:paraId="59019B7C" w14:textId="77777777" w:rsidR="00B35E9C" w:rsidRPr="00B35E9C" w:rsidRDefault="00B35E9C" w:rsidP="00B35E9C">
            <w:pPr>
              <w:spacing w:after="0" w:line="240" w:lineRule="auto"/>
              <w:rPr>
                <w:rFonts w:ascii="Times New Roman" w:eastAsia="Times New Roman" w:hAnsi="Times New Roman" w:cs="Times New Roman"/>
                <w:bCs/>
                <w:sz w:val="22"/>
                <w:szCs w:val="22"/>
              </w:rPr>
            </w:pPr>
            <w:r w:rsidRPr="00B35E9C">
              <w:rPr>
                <w:rFonts w:ascii="Times New Roman" w:eastAsia="Times New Roman" w:hAnsi="Times New Roman" w:cs="Times New Roman"/>
                <w:sz w:val="22"/>
                <w:szCs w:val="22"/>
              </w:rPr>
              <w:t>Dalyvio siūlomų specialistų, kurie vykdys sutartį, patirtis</w:t>
            </w:r>
          </w:p>
        </w:tc>
        <w:tc>
          <w:tcPr>
            <w:tcW w:w="1542" w:type="pct"/>
            <w:vAlign w:val="center"/>
          </w:tcPr>
          <w:p w14:paraId="2DB6D185" w14:textId="77777777" w:rsidR="00B35E9C" w:rsidRPr="00B35E9C" w:rsidRDefault="00B35E9C" w:rsidP="00B35E9C">
            <w:pPr>
              <w:spacing w:after="0" w:line="240" w:lineRule="auto"/>
              <w:rPr>
                <w:rFonts w:ascii="Times New Roman" w:eastAsia="Times New Roman" w:hAnsi="Times New Roman" w:cs="Times New Roman"/>
                <w:sz w:val="22"/>
                <w:szCs w:val="22"/>
                <w:lang w:val="en-US"/>
              </w:rPr>
            </w:pPr>
            <w:r w:rsidRPr="00B35E9C">
              <w:rPr>
                <w:rFonts w:ascii="Times New Roman" w:eastAsia="Times New Roman" w:hAnsi="Times New Roman" w:cs="Times New Roman"/>
                <w:sz w:val="22"/>
                <w:szCs w:val="22"/>
              </w:rPr>
              <w:t>T= 45</w:t>
            </w:r>
          </w:p>
        </w:tc>
      </w:tr>
    </w:tbl>
    <w:p w14:paraId="1BED9A76" w14:textId="77777777" w:rsidR="00B35E9C" w:rsidRPr="00B35E9C" w:rsidRDefault="00B35E9C" w:rsidP="00B35E9C">
      <w:pPr>
        <w:autoSpaceDE w:val="0"/>
        <w:autoSpaceDN w:val="0"/>
        <w:adjustRightInd w:val="0"/>
        <w:spacing w:after="0" w:line="240" w:lineRule="auto"/>
        <w:rPr>
          <w:rFonts w:ascii="Times New Roman" w:eastAsia="Calibri" w:hAnsi="Times New Roman" w:cs="Times New Roman"/>
          <w:color w:val="000000"/>
          <w:sz w:val="22"/>
          <w:szCs w:val="22"/>
          <w:lang w:eastAsia="en-US"/>
        </w:rPr>
      </w:pPr>
    </w:p>
    <w:p w14:paraId="054B5E2A" w14:textId="77777777" w:rsidR="00B35E9C" w:rsidRPr="00B35E9C" w:rsidRDefault="00B35E9C" w:rsidP="00B35E9C">
      <w:pPr>
        <w:spacing w:after="0" w:line="240" w:lineRule="auto"/>
        <w:jc w:val="both"/>
        <w:rPr>
          <w:rFonts w:ascii="Times New Roman" w:eastAsia="Times New Roman" w:hAnsi="Times New Roman" w:cs="Times New Roman"/>
          <w:b/>
          <w:bCs/>
          <w:sz w:val="22"/>
          <w:szCs w:val="22"/>
        </w:rPr>
      </w:pPr>
      <w:r w:rsidRPr="00B35E9C">
        <w:rPr>
          <w:rFonts w:ascii="Times New Roman" w:eastAsia="Times New Roman" w:hAnsi="Times New Roman" w:cs="Times New Roman"/>
          <w:color w:val="000000"/>
          <w:sz w:val="22"/>
          <w:szCs w:val="22"/>
        </w:rPr>
        <w:t xml:space="preserve">Tiekėjo iš draudimo bendrovių gaunamas komisinis atlyginimas už kiekvieną draudimo rūšį turi atitikti lentelėje Nr. 2 nustatytas minimalias arba maksimalias ribas, skaičiuojant procentais nuo pagal draudimo paslaugų sutartis mokamų draudimo įmokų. </w:t>
      </w:r>
      <w:r w:rsidRPr="00B35E9C">
        <w:rPr>
          <w:rFonts w:ascii="Times New Roman" w:eastAsia="Times New Roman" w:hAnsi="Times New Roman" w:cs="Times New Roman"/>
          <w:b/>
          <w:bCs/>
          <w:sz w:val="22"/>
          <w:szCs w:val="22"/>
        </w:rPr>
        <w:t>Teikėjui pasiūlius komisinį atlyginimą, neatitinkantį nustatytų minimalių arba maksimalių ribų, pasiūlymas bus atmestas kaip neatitinkantis pirkimo dokumentų reikalavimų.</w:t>
      </w:r>
    </w:p>
    <w:p w14:paraId="376814B3" w14:textId="77777777" w:rsidR="00B35E9C" w:rsidRPr="00B35E9C" w:rsidRDefault="00B35E9C" w:rsidP="00B35E9C">
      <w:pPr>
        <w:spacing w:after="0" w:line="240" w:lineRule="auto"/>
        <w:jc w:val="both"/>
        <w:rPr>
          <w:rFonts w:ascii="Times New Roman" w:eastAsia="Times New Roman" w:hAnsi="Times New Roman" w:cs="Times New Roman"/>
          <w:color w:val="000000"/>
          <w:sz w:val="22"/>
          <w:szCs w:val="22"/>
        </w:rPr>
      </w:pPr>
    </w:p>
    <w:p w14:paraId="2EEEEDA5" w14:textId="77777777" w:rsidR="00B35E9C" w:rsidRPr="00B35E9C" w:rsidRDefault="00B35E9C" w:rsidP="00B35E9C">
      <w:pPr>
        <w:spacing w:after="0" w:line="240" w:lineRule="auto"/>
        <w:jc w:val="right"/>
        <w:rPr>
          <w:rFonts w:ascii="Times New Roman" w:eastAsia="Times New Roman" w:hAnsi="Times New Roman" w:cs="Times New Roman"/>
          <w:i/>
          <w:iCs/>
          <w:sz w:val="22"/>
          <w:szCs w:val="22"/>
        </w:rPr>
      </w:pPr>
      <w:r w:rsidRPr="00B35E9C">
        <w:rPr>
          <w:rFonts w:ascii="Times New Roman" w:eastAsia="Times New Roman" w:hAnsi="Times New Roman" w:cs="Times New Roman"/>
          <w:i/>
          <w:iCs/>
          <w:sz w:val="22"/>
          <w:szCs w:val="22"/>
        </w:rPr>
        <w:t>Lentelė Nr. 2</w:t>
      </w:r>
    </w:p>
    <w:tbl>
      <w:tblPr>
        <w:tblStyle w:val="Lentelstinklelis1"/>
        <w:tblW w:w="5010" w:type="pct"/>
        <w:tblLook w:val="04A0" w:firstRow="1" w:lastRow="0" w:firstColumn="1" w:lastColumn="0" w:noHBand="0" w:noVBand="1"/>
      </w:tblPr>
      <w:tblGrid>
        <w:gridCol w:w="562"/>
        <w:gridCol w:w="7373"/>
        <w:gridCol w:w="1713"/>
      </w:tblGrid>
      <w:tr w:rsidR="00B35E9C" w:rsidRPr="00B35E9C" w14:paraId="352ABD8D" w14:textId="77777777" w:rsidTr="00BD0BFC">
        <w:tc>
          <w:tcPr>
            <w:tcW w:w="291" w:type="pct"/>
            <w:vAlign w:val="center"/>
          </w:tcPr>
          <w:p w14:paraId="1F1FABE2" w14:textId="77777777" w:rsidR="00B35E9C" w:rsidRPr="00B35E9C" w:rsidRDefault="00B35E9C" w:rsidP="00B35E9C">
            <w:pPr>
              <w:jc w:val="center"/>
              <w:rPr>
                <w:b/>
                <w:bCs/>
                <w:sz w:val="22"/>
                <w:szCs w:val="22"/>
              </w:rPr>
            </w:pPr>
            <w:r w:rsidRPr="00B35E9C">
              <w:rPr>
                <w:b/>
                <w:bCs/>
                <w:sz w:val="22"/>
                <w:szCs w:val="22"/>
              </w:rPr>
              <w:t>Eil.</w:t>
            </w:r>
          </w:p>
          <w:p w14:paraId="1D11C7E2" w14:textId="77777777" w:rsidR="00B35E9C" w:rsidRPr="00B35E9C" w:rsidRDefault="00B35E9C" w:rsidP="00B35E9C">
            <w:pPr>
              <w:jc w:val="center"/>
              <w:rPr>
                <w:b/>
                <w:bCs/>
                <w:sz w:val="22"/>
                <w:szCs w:val="22"/>
              </w:rPr>
            </w:pPr>
            <w:r w:rsidRPr="00B35E9C">
              <w:rPr>
                <w:b/>
                <w:bCs/>
                <w:sz w:val="22"/>
                <w:szCs w:val="22"/>
              </w:rPr>
              <w:t>Nr.</w:t>
            </w:r>
          </w:p>
        </w:tc>
        <w:tc>
          <w:tcPr>
            <w:tcW w:w="3821" w:type="pct"/>
            <w:vAlign w:val="center"/>
          </w:tcPr>
          <w:p w14:paraId="4E2DE737" w14:textId="77777777" w:rsidR="00B35E9C" w:rsidRPr="00B35E9C" w:rsidRDefault="00B35E9C" w:rsidP="00B35E9C">
            <w:pPr>
              <w:jc w:val="center"/>
              <w:rPr>
                <w:b/>
                <w:bCs/>
                <w:sz w:val="22"/>
                <w:szCs w:val="22"/>
              </w:rPr>
            </w:pPr>
            <w:r w:rsidRPr="00B35E9C">
              <w:rPr>
                <w:b/>
                <w:bCs/>
                <w:sz w:val="22"/>
                <w:szCs w:val="22"/>
              </w:rPr>
              <w:t>Draudimo rūšis</w:t>
            </w:r>
          </w:p>
        </w:tc>
        <w:tc>
          <w:tcPr>
            <w:tcW w:w="888" w:type="pct"/>
            <w:vAlign w:val="center"/>
          </w:tcPr>
          <w:p w14:paraId="520C1913" w14:textId="77777777" w:rsidR="00B35E9C" w:rsidRPr="00B35E9C" w:rsidRDefault="00B35E9C" w:rsidP="00B35E9C">
            <w:pPr>
              <w:jc w:val="center"/>
              <w:rPr>
                <w:b/>
                <w:bCs/>
                <w:sz w:val="22"/>
                <w:szCs w:val="22"/>
              </w:rPr>
            </w:pPr>
            <w:r w:rsidRPr="00B35E9C">
              <w:rPr>
                <w:b/>
                <w:bCs/>
                <w:sz w:val="22"/>
                <w:szCs w:val="22"/>
              </w:rPr>
              <w:t>Komisinis atlyginimas, proc. (nuo - iki)</w:t>
            </w:r>
          </w:p>
        </w:tc>
      </w:tr>
      <w:tr w:rsidR="00B35E9C" w:rsidRPr="00B35E9C" w14:paraId="0B76DCA1" w14:textId="77777777" w:rsidTr="00BD0BFC">
        <w:trPr>
          <w:trHeight w:val="352"/>
        </w:trPr>
        <w:tc>
          <w:tcPr>
            <w:tcW w:w="291" w:type="pct"/>
            <w:vAlign w:val="center"/>
          </w:tcPr>
          <w:p w14:paraId="43B6A749" w14:textId="77777777" w:rsidR="00B35E9C" w:rsidRPr="00B35E9C" w:rsidRDefault="00B35E9C" w:rsidP="00B35E9C">
            <w:pPr>
              <w:jc w:val="center"/>
              <w:rPr>
                <w:sz w:val="22"/>
                <w:szCs w:val="22"/>
              </w:rPr>
            </w:pPr>
            <w:r w:rsidRPr="00B35E9C">
              <w:rPr>
                <w:sz w:val="22"/>
                <w:szCs w:val="22"/>
              </w:rPr>
              <w:t>1.</w:t>
            </w:r>
          </w:p>
          <w:p w14:paraId="513C65EC" w14:textId="77777777" w:rsidR="00B35E9C" w:rsidRPr="00B35E9C" w:rsidRDefault="00B35E9C" w:rsidP="00B35E9C">
            <w:pPr>
              <w:jc w:val="center"/>
              <w:rPr>
                <w:sz w:val="22"/>
                <w:szCs w:val="22"/>
              </w:rPr>
            </w:pPr>
          </w:p>
        </w:tc>
        <w:tc>
          <w:tcPr>
            <w:tcW w:w="3821" w:type="pct"/>
          </w:tcPr>
          <w:p w14:paraId="151EF6BD" w14:textId="77777777" w:rsidR="00B35E9C" w:rsidRPr="00B35E9C" w:rsidRDefault="00B35E9C" w:rsidP="00B35E9C">
            <w:pPr>
              <w:rPr>
                <w:sz w:val="22"/>
                <w:szCs w:val="22"/>
              </w:rPr>
            </w:pPr>
            <w:r w:rsidRPr="00B35E9C">
              <w:rPr>
                <w:sz w:val="24"/>
                <w:szCs w:val="24"/>
              </w:rPr>
              <w:t>Transporto priemonių valdytojų civilinės atsakomybės privalomasis draudimas (TPVCAD)</w:t>
            </w:r>
          </w:p>
        </w:tc>
        <w:tc>
          <w:tcPr>
            <w:tcW w:w="888" w:type="pct"/>
            <w:vAlign w:val="center"/>
          </w:tcPr>
          <w:p w14:paraId="5FEC68A1" w14:textId="77777777" w:rsidR="00B35E9C" w:rsidRPr="00B35E9C" w:rsidRDefault="00B35E9C" w:rsidP="00B35E9C">
            <w:pPr>
              <w:jc w:val="center"/>
              <w:rPr>
                <w:sz w:val="22"/>
                <w:szCs w:val="22"/>
              </w:rPr>
            </w:pPr>
            <w:r w:rsidRPr="00B35E9C">
              <w:rPr>
                <w:sz w:val="22"/>
                <w:szCs w:val="22"/>
              </w:rPr>
              <w:t>0,01 – 8,5</w:t>
            </w:r>
          </w:p>
        </w:tc>
      </w:tr>
      <w:tr w:rsidR="00B35E9C" w:rsidRPr="00B35E9C" w14:paraId="2F800BCB" w14:textId="77777777" w:rsidTr="00BD0BFC">
        <w:tc>
          <w:tcPr>
            <w:tcW w:w="291" w:type="pct"/>
            <w:vAlign w:val="center"/>
          </w:tcPr>
          <w:p w14:paraId="69FAD4CB" w14:textId="77777777" w:rsidR="00B35E9C" w:rsidRPr="00B35E9C" w:rsidRDefault="00B35E9C" w:rsidP="00B35E9C">
            <w:pPr>
              <w:jc w:val="center"/>
              <w:rPr>
                <w:sz w:val="22"/>
                <w:szCs w:val="22"/>
              </w:rPr>
            </w:pPr>
            <w:r w:rsidRPr="00B35E9C">
              <w:rPr>
                <w:sz w:val="22"/>
                <w:szCs w:val="22"/>
              </w:rPr>
              <w:t>2.</w:t>
            </w:r>
          </w:p>
        </w:tc>
        <w:tc>
          <w:tcPr>
            <w:tcW w:w="3821" w:type="pct"/>
          </w:tcPr>
          <w:p w14:paraId="56C25473" w14:textId="77777777" w:rsidR="00B35E9C" w:rsidRPr="00B35E9C" w:rsidRDefault="00B35E9C" w:rsidP="00B35E9C">
            <w:pPr>
              <w:rPr>
                <w:sz w:val="22"/>
                <w:szCs w:val="22"/>
              </w:rPr>
            </w:pPr>
            <w:r w:rsidRPr="00B35E9C">
              <w:rPr>
                <w:sz w:val="24"/>
                <w:szCs w:val="24"/>
              </w:rPr>
              <w:t>Transporto priemonių Kasko draudimas</w:t>
            </w:r>
          </w:p>
        </w:tc>
        <w:tc>
          <w:tcPr>
            <w:tcW w:w="888" w:type="pct"/>
            <w:vAlign w:val="center"/>
          </w:tcPr>
          <w:p w14:paraId="782E9E69" w14:textId="77777777" w:rsidR="00B35E9C" w:rsidRPr="00B35E9C" w:rsidRDefault="00B35E9C" w:rsidP="00B35E9C">
            <w:pPr>
              <w:jc w:val="center"/>
              <w:rPr>
                <w:sz w:val="22"/>
                <w:szCs w:val="22"/>
              </w:rPr>
            </w:pPr>
            <w:r w:rsidRPr="00B35E9C">
              <w:rPr>
                <w:sz w:val="22"/>
                <w:szCs w:val="22"/>
              </w:rPr>
              <w:t>0,01 – 8,5</w:t>
            </w:r>
          </w:p>
        </w:tc>
      </w:tr>
      <w:tr w:rsidR="00B35E9C" w:rsidRPr="00B35E9C" w14:paraId="00DD8EC6" w14:textId="77777777" w:rsidTr="00BD0BFC">
        <w:tc>
          <w:tcPr>
            <w:tcW w:w="291" w:type="pct"/>
            <w:vAlign w:val="center"/>
          </w:tcPr>
          <w:p w14:paraId="5E514914" w14:textId="77777777" w:rsidR="00B35E9C" w:rsidRPr="00B35E9C" w:rsidRDefault="00B35E9C" w:rsidP="00B35E9C">
            <w:pPr>
              <w:jc w:val="center"/>
              <w:rPr>
                <w:sz w:val="22"/>
                <w:szCs w:val="22"/>
              </w:rPr>
            </w:pPr>
            <w:r w:rsidRPr="00B35E9C">
              <w:rPr>
                <w:sz w:val="22"/>
                <w:szCs w:val="22"/>
              </w:rPr>
              <w:t>3.</w:t>
            </w:r>
          </w:p>
        </w:tc>
        <w:tc>
          <w:tcPr>
            <w:tcW w:w="3821" w:type="pct"/>
          </w:tcPr>
          <w:p w14:paraId="6F6D7867" w14:textId="77777777" w:rsidR="00B35E9C" w:rsidRPr="00B35E9C" w:rsidRDefault="00B35E9C" w:rsidP="00B35E9C">
            <w:pPr>
              <w:rPr>
                <w:sz w:val="22"/>
                <w:szCs w:val="22"/>
              </w:rPr>
            </w:pPr>
            <w:r w:rsidRPr="00B35E9C">
              <w:rPr>
                <w:sz w:val="24"/>
                <w:szCs w:val="24"/>
              </w:rPr>
              <w:t>Statybinių mašinų bei mechanizmų draudimas</w:t>
            </w:r>
          </w:p>
        </w:tc>
        <w:tc>
          <w:tcPr>
            <w:tcW w:w="888" w:type="pct"/>
            <w:vAlign w:val="center"/>
          </w:tcPr>
          <w:p w14:paraId="55B0F616" w14:textId="77777777" w:rsidR="00B35E9C" w:rsidRPr="00B35E9C" w:rsidRDefault="00B35E9C" w:rsidP="00B35E9C">
            <w:pPr>
              <w:jc w:val="center"/>
              <w:rPr>
                <w:sz w:val="22"/>
                <w:szCs w:val="22"/>
              </w:rPr>
            </w:pPr>
            <w:r w:rsidRPr="00B35E9C">
              <w:rPr>
                <w:sz w:val="22"/>
                <w:szCs w:val="22"/>
              </w:rPr>
              <w:t>0,01 – 8,5</w:t>
            </w:r>
          </w:p>
        </w:tc>
      </w:tr>
      <w:tr w:rsidR="00B35E9C" w:rsidRPr="00B35E9C" w14:paraId="1BCA42C2" w14:textId="77777777" w:rsidTr="00BD0BFC">
        <w:tc>
          <w:tcPr>
            <w:tcW w:w="291" w:type="pct"/>
            <w:vAlign w:val="center"/>
          </w:tcPr>
          <w:p w14:paraId="4EBB012B" w14:textId="77777777" w:rsidR="00B35E9C" w:rsidRPr="00B35E9C" w:rsidRDefault="00B35E9C" w:rsidP="00B35E9C">
            <w:pPr>
              <w:jc w:val="center"/>
              <w:rPr>
                <w:sz w:val="22"/>
                <w:szCs w:val="22"/>
              </w:rPr>
            </w:pPr>
            <w:r w:rsidRPr="00B35E9C">
              <w:rPr>
                <w:sz w:val="22"/>
                <w:szCs w:val="22"/>
              </w:rPr>
              <w:t>4.</w:t>
            </w:r>
          </w:p>
        </w:tc>
        <w:tc>
          <w:tcPr>
            <w:tcW w:w="3821" w:type="pct"/>
          </w:tcPr>
          <w:p w14:paraId="7728B426" w14:textId="77777777" w:rsidR="00B35E9C" w:rsidRPr="00B35E9C" w:rsidRDefault="00B35E9C" w:rsidP="00B35E9C">
            <w:pPr>
              <w:rPr>
                <w:sz w:val="22"/>
                <w:szCs w:val="22"/>
              </w:rPr>
            </w:pPr>
            <w:r w:rsidRPr="00B35E9C">
              <w:rPr>
                <w:sz w:val="24"/>
                <w:szCs w:val="24"/>
              </w:rPr>
              <w:t>Darbdavio civilinės atsakomybės draudimas (DCA)</w:t>
            </w:r>
          </w:p>
        </w:tc>
        <w:tc>
          <w:tcPr>
            <w:tcW w:w="888" w:type="pct"/>
            <w:vAlign w:val="center"/>
          </w:tcPr>
          <w:p w14:paraId="6F93FFD3" w14:textId="77777777" w:rsidR="00B35E9C" w:rsidRPr="00B35E9C" w:rsidRDefault="00B35E9C" w:rsidP="00B35E9C">
            <w:pPr>
              <w:jc w:val="center"/>
              <w:rPr>
                <w:sz w:val="22"/>
                <w:szCs w:val="22"/>
              </w:rPr>
            </w:pPr>
            <w:r w:rsidRPr="00B35E9C">
              <w:rPr>
                <w:sz w:val="22"/>
                <w:szCs w:val="22"/>
              </w:rPr>
              <w:t>0,01 – 8,5</w:t>
            </w:r>
          </w:p>
        </w:tc>
      </w:tr>
      <w:tr w:rsidR="00B35E9C" w:rsidRPr="00B35E9C" w14:paraId="34A9981F" w14:textId="77777777" w:rsidTr="00BD0BFC">
        <w:tc>
          <w:tcPr>
            <w:tcW w:w="291" w:type="pct"/>
            <w:vAlign w:val="center"/>
          </w:tcPr>
          <w:p w14:paraId="396FBEC1" w14:textId="77777777" w:rsidR="00B35E9C" w:rsidRPr="00B35E9C" w:rsidRDefault="00B35E9C" w:rsidP="00B35E9C">
            <w:pPr>
              <w:jc w:val="center"/>
              <w:rPr>
                <w:sz w:val="22"/>
                <w:szCs w:val="22"/>
              </w:rPr>
            </w:pPr>
            <w:r w:rsidRPr="00B35E9C">
              <w:rPr>
                <w:sz w:val="22"/>
                <w:szCs w:val="22"/>
              </w:rPr>
              <w:t>5.</w:t>
            </w:r>
          </w:p>
        </w:tc>
        <w:tc>
          <w:tcPr>
            <w:tcW w:w="3821" w:type="pct"/>
          </w:tcPr>
          <w:p w14:paraId="0EF5C763" w14:textId="77777777" w:rsidR="00B35E9C" w:rsidRPr="00B35E9C" w:rsidRDefault="00B35E9C" w:rsidP="00B35E9C">
            <w:pPr>
              <w:rPr>
                <w:sz w:val="22"/>
                <w:szCs w:val="22"/>
              </w:rPr>
            </w:pPr>
            <w:r w:rsidRPr="00B35E9C">
              <w:rPr>
                <w:sz w:val="24"/>
                <w:szCs w:val="24"/>
              </w:rPr>
              <w:t>Darbuotojų draudimas nuo nelaimingų atsitikimų (NA)</w:t>
            </w:r>
          </w:p>
        </w:tc>
        <w:tc>
          <w:tcPr>
            <w:tcW w:w="888" w:type="pct"/>
            <w:vAlign w:val="center"/>
          </w:tcPr>
          <w:p w14:paraId="05EEC935" w14:textId="77777777" w:rsidR="00B35E9C" w:rsidRPr="00B35E9C" w:rsidRDefault="00B35E9C" w:rsidP="00B35E9C">
            <w:pPr>
              <w:jc w:val="center"/>
              <w:rPr>
                <w:sz w:val="22"/>
                <w:szCs w:val="22"/>
              </w:rPr>
            </w:pPr>
            <w:r w:rsidRPr="00B35E9C">
              <w:rPr>
                <w:sz w:val="22"/>
                <w:szCs w:val="22"/>
              </w:rPr>
              <w:t>0,01 – 8,5</w:t>
            </w:r>
          </w:p>
        </w:tc>
      </w:tr>
      <w:tr w:rsidR="00B35E9C" w:rsidRPr="00B35E9C" w14:paraId="695C69A7" w14:textId="77777777" w:rsidTr="00BD0BFC">
        <w:tc>
          <w:tcPr>
            <w:tcW w:w="291" w:type="pct"/>
            <w:vAlign w:val="center"/>
          </w:tcPr>
          <w:p w14:paraId="693DBAFF" w14:textId="77777777" w:rsidR="00B35E9C" w:rsidRPr="00B35E9C" w:rsidRDefault="00B35E9C" w:rsidP="00B35E9C">
            <w:pPr>
              <w:jc w:val="center"/>
              <w:rPr>
                <w:sz w:val="22"/>
                <w:szCs w:val="22"/>
              </w:rPr>
            </w:pPr>
            <w:r w:rsidRPr="00B35E9C">
              <w:rPr>
                <w:sz w:val="22"/>
                <w:szCs w:val="22"/>
              </w:rPr>
              <w:t>6.</w:t>
            </w:r>
          </w:p>
        </w:tc>
        <w:tc>
          <w:tcPr>
            <w:tcW w:w="3821" w:type="pct"/>
          </w:tcPr>
          <w:p w14:paraId="003BAB65" w14:textId="77777777" w:rsidR="00B35E9C" w:rsidRPr="00B35E9C" w:rsidRDefault="00B35E9C" w:rsidP="00B35E9C">
            <w:pPr>
              <w:rPr>
                <w:sz w:val="22"/>
                <w:szCs w:val="22"/>
              </w:rPr>
            </w:pPr>
            <w:r w:rsidRPr="00B35E9C">
              <w:rPr>
                <w:sz w:val="24"/>
                <w:szCs w:val="24"/>
              </w:rPr>
              <w:t>Nekilnojamojo ir kilnojamojo turto draudimo paslaugos</w:t>
            </w:r>
          </w:p>
        </w:tc>
        <w:tc>
          <w:tcPr>
            <w:tcW w:w="888" w:type="pct"/>
            <w:vAlign w:val="center"/>
          </w:tcPr>
          <w:p w14:paraId="0C2B049B" w14:textId="77777777" w:rsidR="00B35E9C" w:rsidRPr="00B35E9C" w:rsidRDefault="00B35E9C" w:rsidP="00B35E9C">
            <w:pPr>
              <w:jc w:val="center"/>
              <w:rPr>
                <w:sz w:val="22"/>
                <w:szCs w:val="22"/>
              </w:rPr>
            </w:pPr>
            <w:r w:rsidRPr="00B35E9C">
              <w:rPr>
                <w:sz w:val="22"/>
                <w:szCs w:val="22"/>
              </w:rPr>
              <w:t>0,01 – 8,5</w:t>
            </w:r>
          </w:p>
        </w:tc>
      </w:tr>
      <w:tr w:rsidR="00B35E9C" w:rsidRPr="00B35E9C" w14:paraId="7D288DBC" w14:textId="77777777" w:rsidTr="00BD0BFC">
        <w:tc>
          <w:tcPr>
            <w:tcW w:w="291" w:type="pct"/>
            <w:vAlign w:val="center"/>
          </w:tcPr>
          <w:p w14:paraId="194E0E7E" w14:textId="77777777" w:rsidR="00B35E9C" w:rsidRPr="00B35E9C" w:rsidRDefault="00B35E9C" w:rsidP="00B35E9C">
            <w:pPr>
              <w:jc w:val="center"/>
              <w:rPr>
                <w:sz w:val="22"/>
                <w:szCs w:val="22"/>
              </w:rPr>
            </w:pPr>
            <w:r w:rsidRPr="00B35E9C">
              <w:rPr>
                <w:sz w:val="22"/>
                <w:szCs w:val="22"/>
              </w:rPr>
              <w:t>7.</w:t>
            </w:r>
          </w:p>
        </w:tc>
        <w:tc>
          <w:tcPr>
            <w:tcW w:w="3821" w:type="pct"/>
          </w:tcPr>
          <w:p w14:paraId="628EB25E" w14:textId="77777777" w:rsidR="00B35E9C" w:rsidRPr="00B35E9C" w:rsidRDefault="00B35E9C" w:rsidP="00B35E9C">
            <w:pPr>
              <w:rPr>
                <w:sz w:val="22"/>
                <w:szCs w:val="22"/>
              </w:rPr>
            </w:pPr>
            <w:r w:rsidRPr="00B35E9C">
              <w:rPr>
                <w:sz w:val="24"/>
                <w:szCs w:val="24"/>
              </w:rPr>
              <w:t>Bendrosios civilinės atsakomybės draudimas (BCA)</w:t>
            </w:r>
          </w:p>
        </w:tc>
        <w:tc>
          <w:tcPr>
            <w:tcW w:w="888" w:type="pct"/>
            <w:vAlign w:val="center"/>
          </w:tcPr>
          <w:p w14:paraId="175D9BA4" w14:textId="77777777" w:rsidR="00B35E9C" w:rsidRPr="00B35E9C" w:rsidRDefault="00B35E9C" w:rsidP="00B35E9C">
            <w:pPr>
              <w:jc w:val="center"/>
              <w:rPr>
                <w:sz w:val="22"/>
                <w:szCs w:val="22"/>
              </w:rPr>
            </w:pPr>
            <w:r w:rsidRPr="00B35E9C">
              <w:rPr>
                <w:sz w:val="22"/>
                <w:szCs w:val="22"/>
              </w:rPr>
              <w:t>0,01 – 8,5</w:t>
            </w:r>
          </w:p>
        </w:tc>
      </w:tr>
      <w:tr w:rsidR="00B35E9C" w:rsidRPr="00B35E9C" w14:paraId="4A1F7A36" w14:textId="77777777" w:rsidTr="00BD0BFC">
        <w:tc>
          <w:tcPr>
            <w:tcW w:w="291" w:type="pct"/>
            <w:vAlign w:val="center"/>
          </w:tcPr>
          <w:p w14:paraId="17D2571E" w14:textId="77777777" w:rsidR="00B35E9C" w:rsidRPr="00B35E9C" w:rsidRDefault="00B35E9C" w:rsidP="00B35E9C">
            <w:pPr>
              <w:jc w:val="center"/>
              <w:rPr>
                <w:sz w:val="22"/>
                <w:szCs w:val="22"/>
              </w:rPr>
            </w:pPr>
            <w:r w:rsidRPr="00B35E9C">
              <w:rPr>
                <w:sz w:val="22"/>
                <w:szCs w:val="22"/>
              </w:rPr>
              <w:t>8.</w:t>
            </w:r>
          </w:p>
        </w:tc>
        <w:tc>
          <w:tcPr>
            <w:tcW w:w="3821" w:type="pct"/>
          </w:tcPr>
          <w:p w14:paraId="7B64CA13" w14:textId="77777777" w:rsidR="00B35E9C" w:rsidRPr="00B35E9C" w:rsidRDefault="00B35E9C" w:rsidP="00B35E9C">
            <w:pPr>
              <w:rPr>
                <w:sz w:val="22"/>
                <w:szCs w:val="22"/>
              </w:rPr>
            </w:pPr>
            <w:r w:rsidRPr="00B35E9C">
              <w:rPr>
                <w:sz w:val="24"/>
                <w:szCs w:val="24"/>
              </w:rPr>
              <w:t>Vadovų ir vadovaujančių asmenų draudimas</w:t>
            </w:r>
          </w:p>
        </w:tc>
        <w:tc>
          <w:tcPr>
            <w:tcW w:w="888" w:type="pct"/>
            <w:vAlign w:val="center"/>
          </w:tcPr>
          <w:p w14:paraId="64A9333C" w14:textId="77777777" w:rsidR="00B35E9C" w:rsidRPr="00B35E9C" w:rsidRDefault="00B35E9C" w:rsidP="00B35E9C">
            <w:pPr>
              <w:jc w:val="center"/>
              <w:rPr>
                <w:sz w:val="22"/>
                <w:szCs w:val="22"/>
              </w:rPr>
            </w:pPr>
            <w:r w:rsidRPr="00B35E9C">
              <w:rPr>
                <w:sz w:val="22"/>
                <w:szCs w:val="22"/>
              </w:rPr>
              <w:t>0,01 – 8,5</w:t>
            </w:r>
          </w:p>
        </w:tc>
      </w:tr>
      <w:tr w:rsidR="00B35E9C" w:rsidRPr="00B35E9C" w14:paraId="3819BE90" w14:textId="77777777" w:rsidTr="00BD0BFC">
        <w:tc>
          <w:tcPr>
            <w:tcW w:w="291" w:type="pct"/>
            <w:vAlign w:val="center"/>
          </w:tcPr>
          <w:p w14:paraId="34A0354C" w14:textId="77777777" w:rsidR="00B35E9C" w:rsidRPr="00B35E9C" w:rsidRDefault="00B35E9C" w:rsidP="00B35E9C">
            <w:pPr>
              <w:jc w:val="center"/>
              <w:rPr>
                <w:sz w:val="22"/>
                <w:szCs w:val="22"/>
              </w:rPr>
            </w:pPr>
            <w:r w:rsidRPr="00B35E9C">
              <w:rPr>
                <w:sz w:val="22"/>
                <w:szCs w:val="22"/>
              </w:rPr>
              <w:t>9.</w:t>
            </w:r>
          </w:p>
        </w:tc>
        <w:tc>
          <w:tcPr>
            <w:tcW w:w="3821" w:type="pct"/>
          </w:tcPr>
          <w:p w14:paraId="0129699F" w14:textId="77777777" w:rsidR="00B35E9C" w:rsidRPr="00B35E9C" w:rsidRDefault="00B35E9C" w:rsidP="00B35E9C">
            <w:pPr>
              <w:rPr>
                <w:sz w:val="22"/>
                <w:szCs w:val="22"/>
              </w:rPr>
            </w:pPr>
            <w:r w:rsidRPr="00B35E9C">
              <w:rPr>
                <w:sz w:val="24"/>
                <w:szCs w:val="24"/>
              </w:rPr>
              <w:t>Bendros civilinės atsakomybės draudimas (Pagal LR Atliekų tvarkymo įstatymą)</w:t>
            </w:r>
          </w:p>
        </w:tc>
        <w:tc>
          <w:tcPr>
            <w:tcW w:w="888" w:type="pct"/>
          </w:tcPr>
          <w:p w14:paraId="2CC5B767" w14:textId="77777777" w:rsidR="00B35E9C" w:rsidRPr="00B35E9C" w:rsidRDefault="00B35E9C" w:rsidP="00B35E9C">
            <w:pPr>
              <w:jc w:val="center"/>
              <w:rPr>
                <w:sz w:val="22"/>
                <w:szCs w:val="22"/>
              </w:rPr>
            </w:pPr>
            <w:r w:rsidRPr="00B35E9C">
              <w:rPr>
                <w:sz w:val="22"/>
                <w:szCs w:val="22"/>
              </w:rPr>
              <w:t>0,01 – 8,5</w:t>
            </w:r>
          </w:p>
        </w:tc>
      </w:tr>
      <w:tr w:rsidR="00B35E9C" w:rsidRPr="00B35E9C" w14:paraId="2FF308B8" w14:textId="77777777" w:rsidTr="00BD0BFC">
        <w:tc>
          <w:tcPr>
            <w:tcW w:w="291" w:type="pct"/>
            <w:vAlign w:val="center"/>
          </w:tcPr>
          <w:p w14:paraId="4EB07EFA" w14:textId="77777777" w:rsidR="00B35E9C" w:rsidRPr="00B35E9C" w:rsidRDefault="00B35E9C" w:rsidP="00B35E9C">
            <w:pPr>
              <w:jc w:val="center"/>
              <w:rPr>
                <w:sz w:val="22"/>
                <w:szCs w:val="22"/>
              </w:rPr>
            </w:pPr>
            <w:r w:rsidRPr="00B35E9C">
              <w:rPr>
                <w:sz w:val="22"/>
                <w:szCs w:val="22"/>
              </w:rPr>
              <w:t>10.</w:t>
            </w:r>
          </w:p>
        </w:tc>
        <w:tc>
          <w:tcPr>
            <w:tcW w:w="3821" w:type="pct"/>
          </w:tcPr>
          <w:p w14:paraId="64042B1D" w14:textId="77777777" w:rsidR="00B35E9C" w:rsidRPr="00B35E9C" w:rsidRDefault="00B35E9C" w:rsidP="00B35E9C">
            <w:pPr>
              <w:rPr>
                <w:sz w:val="22"/>
                <w:szCs w:val="22"/>
              </w:rPr>
            </w:pPr>
            <w:r w:rsidRPr="00B35E9C">
              <w:rPr>
                <w:sz w:val="24"/>
                <w:szCs w:val="24"/>
              </w:rPr>
              <w:t>Elektros įrenginių įrengimo veiklos CA draudimas</w:t>
            </w:r>
          </w:p>
        </w:tc>
        <w:tc>
          <w:tcPr>
            <w:tcW w:w="888" w:type="pct"/>
          </w:tcPr>
          <w:p w14:paraId="0EF6DFC4" w14:textId="77777777" w:rsidR="00B35E9C" w:rsidRPr="00B35E9C" w:rsidRDefault="00B35E9C" w:rsidP="00B35E9C">
            <w:pPr>
              <w:jc w:val="center"/>
              <w:rPr>
                <w:sz w:val="22"/>
                <w:szCs w:val="22"/>
              </w:rPr>
            </w:pPr>
            <w:r w:rsidRPr="00B35E9C">
              <w:rPr>
                <w:sz w:val="22"/>
                <w:szCs w:val="22"/>
              </w:rPr>
              <w:t>0,01 – 8,5</w:t>
            </w:r>
          </w:p>
        </w:tc>
      </w:tr>
      <w:tr w:rsidR="00B35E9C" w:rsidRPr="00B35E9C" w14:paraId="759078FD" w14:textId="77777777" w:rsidTr="00BD0BFC">
        <w:tc>
          <w:tcPr>
            <w:tcW w:w="291" w:type="pct"/>
            <w:vAlign w:val="center"/>
          </w:tcPr>
          <w:p w14:paraId="19A23C42" w14:textId="77777777" w:rsidR="00B35E9C" w:rsidRPr="00B35E9C" w:rsidRDefault="00B35E9C" w:rsidP="00B35E9C">
            <w:pPr>
              <w:jc w:val="center"/>
              <w:rPr>
                <w:sz w:val="22"/>
                <w:szCs w:val="22"/>
              </w:rPr>
            </w:pPr>
            <w:r w:rsidRPr="00B35E9C">
              <w:rPr>
                <w:sz w:val="22"/>
                <w:szCs w:val="22"/>
              </w:rPr>
              <w:t>11.</w:t>
            </w:r>
          </w:p>
        </w:tc>
        <w:tc>
          <w:tcPr>
            <w:tcW w:w="3821" w:type="pct"/>
          </w:tcPr>
          <w:p w14:paraId="7FEE7967" w14:textId="77777777" w:rsidR="00B35E9C" w:rsidRPr="00B35E9C" w:rsidRDefault="00B35E9C" w:rsidP="00B35E9C">
            <w:pPr>
              <w:rPr>
                <w:sz w:val="22"/>
                <w:szCs w:val="22"/>
              </w:rPr>
            </w:pPr>
            <w:r w:rsidRPr="00B35E9C">
              <w:rPr>
                <w:sz w:val="24"/>
                <w:szCs w:val="24"/>
              </w:rPr>
              <w:t>Laidavimo draudimas</w:t>
            </w:r>
          </w:p>
        </w:tc>
        <w:tc>
          <w:tcPr>
            <w:tcW w:w="888" w:type="pct"/>
            <w:vAlign w:val="center"/>
          </w:tcPr>
          <w:p w14:paraId="7AB464EB" w14:textId="77777777" w:rsidR="00B35E9C" w:rsidRPr="00B35E9C" w:rsidRDefault="00B35E9C" w:rsidP="00B35E9C">
            <w:pPr>
              <w:jc w:val="center"/>
              <w:rPr>
                <w:sz w:val="22"/>
                <w:szCs w:val="22"/>
              </w:rPr>
            </w:pPr>
            <w:r w:rsidRPr="00B35E9C">
              <w:rPr>
                <w:sz w:val="22"/>
                <w:szCs w:val="22"/>
              </w:rPr>
              <w:t>0,01 – 8,5</w:t>
            </w:r>
          </w:p>
        </w:tc>
      </w:tr>
      <w:tr w:rsidR="00B35E9C" w:rsidRPr="00B35E9C" w14:paraId="4D207D4B" w14:textId="77777777" w:rsidTr="00BD0BFC">
        <w:tc>
          <w:tcPr>
            <w:tcW w:w="291" w:type="pct"/>
            <w:vAlign w:val="center"/>
          </w:tcPr>
          <w:p w14:paraId="427E7839" w14:textId="77777777" w:rsidR="00B35E9C" w:rsidRPr="00B35E9C" w:rsidRDefault="00B35E9C" w:rsidP="00B35E9C">
            <w:pPr>
              <w:jc w:val="center"/>
              <w:rPr>
                <w:sz w:val="22"/>
                <w:szCs w:val="22"/>
              </w:rPr>
            </w:pPr>
            <w:r w:rsidRPr="00B35E9C">
              <w:rPr>
                <w:sz w:val="22"/>
                <w:szCs w:val="22"/>
              </w:rPr>
              <w:t>12.</w:t>
            </w:r>
          </w:p>
        </w:tc>
        <w:tc>
          <w:tcPr>
            <w:tcW w:w="3821" w:type="pct"/>
          </w:tcPr>
          <w:p w14:paraId="08D6F55B" w14:textId="77777777" w:rsidR="00B35E9C" w:rsidRPr="00B35E9C" w:rsidRDefault="00B35E9C" w:rsidP="00B35E9C">
            <w:pPr>
              <w:rPr>
                <w:sz w:val="22"/>
                <w:szCs w:val="22"/>
              </w:rPr>
            </w:pPr>
            <w:r w:rsidRPr="00B35E9C">
              <w:rPr>
                <w:sz w:val="24"/>
                <w:szCs w:val="24"/>
              </w:rPr>
              <w:t>Privalomasis statybos darbų ir civilinės atsakomybės draudimas</w:t>
            </w:r>
          </w:p>
        </w:tc>
        <w:tc>
          <w:tcPr>
            <w:tcW w:w="888" w:type="pct"/>
            <w:vAlign w:val="center"/>
          </w:tcPr>
          <w:p w14:paraId="398F64F2" w14:textId="77777777" w:rsidR="00B35E9C" w:rsidRPr="00B35E9C" w:rsidRDefault="00B35E9C" w:rsidP="00B35E9C">
            <w:pPr>
              <w:jc w:val="center"/>
              <w:rPr>
                <w:sz w:val="22"/>
                <w:szCs w:val="22"/>
              </w:rPr>
            </w:pPr>
            <w:r w:rsidRPr="00B35E9C">
              <w:rPr>
                <w:sz w:val="22"/>
                <w:szCs w:val="22"/>
              </w:rPr>
              <w:t>0,01 – 8,5</w:t>
            </w:r>
          </w:p>
        </w:tc>
      </w:tr>
      <w:tr w:rsidR="00B35E9C" w:rsidRPr="00B35E9C" w14:paraId="52FA42F6" w14:textId="77777777" w:rsidTr="00BD0BFC">
        <w:tc>
          <w:tcPr>
            <w:tcW w:w="291" w:type="pct"/>
            <w:vAlign w:val="center"/>
          </w:tcPr>
          <w:p w14:paraId="727376DE" w14:textId="77777777" w:rsidR="00B35E9C" w:rsidRPr="00B35E9C" w:rsidRDefault="00B35E9C" w:rsidP="00B35E9C">
            <w:pPr>
              <w:jc w:val="center"/>
              <w:rPr>
                <w:sz w:val="22"/>
                <w:szCs w:val="22"/>
              </w:rPr>
            </w:pPr>
            <w:r w:rsidRPr="00B35E9C">
              <w:rPr>
                <w:sz w:val="22"/>
                <w:szCs w:val="22"/>
              </w:rPr>
              <w:lastRenderedPageBreak/>
              <w:t>13.</w:t>
            </w:r>
          </w:p>
        </w:tc>
        <w:tc>
          <w:tcPr>
            <w:tcW w:w="3821" w:type="pct"/>
          </w:tcPr>
          <w:p w14:paraId="52A40D92" w14:textId="77777777" w:rsidR="00B35E9C" w:rsidRPr="00B35E9C" w:rsidRDefault="00B35E9C" w:rsidP="00B35E9C">
            <w:pPr>
              <w:rPr>
                <w:sz w:val="22"/>
                <w:szCs w:val="22"/>
              </w:rPr>
            </w:pPr>
            <w:r w:rsidRPr="00B35E9C">
              <w:rPr>
                <w:sz w:val="24"/>
                <w:szCs w:val="24"/>
              </w:rPr>
              <w:t>Statinio projektuotojo civilines atsakomybes privalomasis draudimas</w:t>
            </w:r>
          </w:p>
        </w:tc>
        <w:tc>
          <w:tcPr>
            <w:tcW w:w="888" w:type="pct"/>
            <w:vAlign w:val="center"/>
          </w:tcPr>
          <w:p w14:paraId="7AA97BAB" w14:textId="77777777" w:rsidR="00B35E9C" w:rsidRPr="00B35E9C" w:rsidRDefault="00B35E9C" w:rsidP="00B35E9C">
            <w:pPr>
              <w:jc w:val="center"/>
              <w:rPr>
                <w:sz w:val="22"/>
                <w:szCs w:val="22"/>
              </w:rPr>
            </w:pPr>
            <w:r w:rsidRPr="00B35E9C">
              <w:rPr>
                <w:sz w:val="22"/>
                <w:szCs w:val="22"/>
              </w:rPr>
              <w:t>0,01 – 8,5</w:t>
            </w:r>
          </w:p>
        </w:tc>
      </w:tr>
    </w:tbl>
    <w:p w14:paraId="65E7AA50" w14:textId="77777777" w:rsidR="00B35E9C" w:rsidRPr="00B35E9C" w:rsidRDefault="00B35E9C" w:rsidP="00B35E9C">
      <w:pPr>
        <w:spacing w:after="0" w:line="240" w:lineRule="auto"/>
        <w:rPr>
          <w:rFonts w:ascii="Times New Roman" w:eastAsia="Times New Roman" w:hAnsi="Times New Roman" w:cs="Times New Roman"/>
          <w:sz w:val="22"/>
          <w:szCs w:val="22"/>
          <w:highlight w:val="yellow"/>
        </w:rPr>
      </w:pPr>
    </w:p>
    <w:p w14:paraId="037D9BD4" w14:textId="77777777" w:rsidR="00B35E9C" w:rsidRPr="00B35E9C" w:rsidRDefault="00B35E9C" w:rsidP="00B35E9C">
      <w:pPr>
        <w:spacing w:after="0" w:line="240" w:lineRule="auto"/>
        <w:rPr>
          <w:rFonts w:ascii="Times New Roman" w:eastAsia="Times New Roman" w:hAnsi="Times New Roman" w:cs="Times New Roman"/>
          <w:color w:val="000000"/>
          <w:sz w:val="22"/>
          <w:szCs w:val="22"/>
        </w:rPr>
      </w:pPr>
      <w:r w:rsidRPr="00B35E9C">
        <w:rPr>
          <w:rFonts w:ascii="Times New Roman" w:eastAsia="Times New Roman" w:hAnsi="Times New Roman" w:cs="Times New Roman"/>
          <w:color w:val="000000"/>
          <w:sz w:val="22"/>
          <w:szCs w:val="22"/>
        </w:rPr>
        <w:t xml:space="preserve">Pasiūlymų vertinimui naudojamos draudimo įmokų sumos (Lentelė Nr. 3) </w:t>
      </w:r>
      <w:r w:rsidRPr="00B35E9C">
        <w:rPr>
          <w:rFonts w:ascii="Times New Roman" w:eastAsia="Times New Roman" w:hAnsi="Times New Roman" w:cs="Times New Roman"/>
          <w:b/>
          <w:bCs/>
          <w:color w:val="000000"/>
          <w:sz w:val="22"/>
          <w:szCs w:val="22"/>
        </w:rPr>
        <w:t>yra preliminarios ir skirtos tik pasiūlymų palyginimo tikslais.</w:t>
      </w:r>
      <w:r w:rsidRPr="00B35E9C">
        <w:rPr>
          <w:rFonts w:ascii="Times New Roman" w:eastAsia="Times New Roman" w:hAnsi="Times New Roman" w:cs="Times New Roman"/>
          <w:color w:val="000000"/>
          <w:sz w:val="22"/>
          <w:szCs w:val="22"/>
        </w:rPr>
        <w:t xml:space="preserve"> Faktinės draudimo paslaugų apimtys ir draudimo įmokos gali skirtis nuo lentelėje nurodytų dydžių.</w:t>
      </w:r>
    </w:p>
    <w:p w14:paraId="04CFC28D" w14:textId="77777777" w:rsidR="00B35E9C" w:rsidRPr="00B35E9C" w:rsidRDefault="00B35E9C" w:rsidP="00B35E9C">
      <w:pPr>
        <w:spacing w:after="0" w:line="240" w:lineRule="auto"/>
        <w:rPr>
          <w:rFonts w:ascii="Times New Roman" w:eastAsia="Times New Roman" w:hAnsi="Times New Roman" w:cs="Times New Roman"/>
          <w:color w:val="000000"/>
          <w:sz w:val="22"/>
          <w:szCs w:val="22"/>
        </w:rPr>
      </w:pPr>
    </w:p>
    <w:p w14:paraId="316746FB" w14:textId="77777777" w:rsidR="00B35E9C" w:rsidRPr="00B35E9C" w:rsidRDefault="00B35E9C" w:rsidP="00B35E9C">
      <w:pPr>
        <w:spacing w:after="0" w:line="240" w:lineRule="auto"/>
        <w:jc w:val="right"/>
        <w:rPr>
          <w:rFonts w:ascii="Times New Roman" w:eastAsia="Times New Roman" w:hAnsi="Times New Roman" w:cs="Times New Roman"/>
          <w:i/>
          <w:iCs/>
          <w:sz w:val="22"/>
          <w:szCs w:val="22"/>
        </w:rPr>
      </w:pPr>
      <w:r w:rsidRPr="00B35E9C">
        <w:rPr>
          <w:rFonts w:ascii="Times New Roman" w:eastAsia="Times New Roman" w:hAnsi="Times New Roman" w:cs="Times New Roman"/>
          <w:i/>
          <w:iCs/>
          <w:sz w:val="22"/>
          <w:szCs w:val="22"/>
        </w:rPr>
        <w:t>Lentelė Nr. 3</w:t>
      </w:r>
    </w:p>
    <w:tbl>
      <w:tblPr>
        <w:tblStyle w:val="Lentelstinklelis1"/>
        <w:tblW w:w="5000" w:type="pct"/>
        <w:tblLook w:val="04A0" w:firstRow="1" w:lastRow="0" w:firstColumn="1" w:lastColumn="0" w:noHBand="0" w:noVBand="1"/>
      </w:tblPr>
      <w:tblGrid>
        <w:gridCol w:w="562"/>
        <w:gridCol w:w="6413"/>
        <w:gridCol w:w="2654"/>
      </w:tblGrid>
      <w:tr w:rsidR="00B35E9C" w:rsidRPr="00B35E9C" w14:paraId="4750595B" w14:textId="77777777" w:rsidTr="00BD0BFC">
        <w:tc>
          <w:tcPr>
            <w:tcW w:w="292" w:type="pct"/>
            <w:vAlign w:val="center"/>
          </w:tcPr>
          <w:p w14:paraId="621AE805" w14:textId="77777777" w:rsidR="00B35E9C" w:rsidRPr="00B35E9C" w:rsidRDefault="00B35E9C" w:rsidP="00B35E9C">
            <w:pPr>
              <w:jc w:val="center"/>
              <w:rPr>
                <w:b/>
                <w:bCs/>
                <w:sz w:val="22"/>
                <w:szCs w:val="22"/>
              </w:rPr>
            </w:pPr>
            <w:r w:rsidRPr="00B35E9C">
              <w:rPr>
                <w:b/>
                <w:bCs/>
                <w:sz w:val="22"/>
                <w:szCs w:val="22"/>
              </w:rPr>
              <w:t>Eil.</w:t>
            </w:r>
          </w:p>
          <w:p w14:paraId="3D43E3AE" w14:textId="77777777" w:rsidR="00B35E9C" w:rsidRPr="00B35E9C" w:rsidRDefault="00B35E9C" w:rsidP="00B35E9C">
            <w:pPr>
              <w:jc w:val="center"/>
              <w:rPr>
                <w:b/>
                <w:bCs/>
                <w:sz w:val="22"/>
                <w:szCs w:val="22"/>
              </w:rPr>
            </w:pPr>
            <w:r w:rsidRPr="00B35E9C">
              <w:rPr>
                <w:b/>
                <w:bCs/>
                <w:sz w:val="22"/>
                <w:szCs w:val="22"/>
              </w:rPr>
              <w:t>Nr.</w:t>
            </w:r>
          </w:p>
        </w:tc>
        <w:tc>
          <w:tcPr>
            <w:tcW w:w="3330" w:type="pct"/>
            <w:vAlign w:val="center"/>
          </w:tcPr>
          <w:p w14:paraId="70825835" w14:textId="77777777" w:rsidR="00B35E9C" w:rsidRPr="00B35E9C" w:rsidRDefault="00B35E9C" w:rsidP="00B35E9C">
            <w:pPr>
              <w:jc w:val="center"/>
              <w:rPr>
                <w:b/>
                <w:bCs/>
                <w:sz w:val="22"/>
                <w:szCs w:val="22"/>
              </w:rPr>
            </w:pPr>
            <w:r w:rsidRPr="00B35E9C">
              <w:rPr>
                <w:b/>
                <w:bCs/>
                <w:sz w:val="22"/>
                <w:szCs w:val="22"/>
              </w:rPr>
              <w:t>Draudimo rūšis</w:t>
            </w:r>
          </w:p>
        </w:tc>
        <w:tc>
          <w:tcPr>
            <w:tcW w:w="1378" w:type="pct"/>
            <w:vAlign w:val="center"/>
          </w:tcPr>
          <w:p w14:paraId="537EECD4" w14:textId="77777777" w:rsidR="00B35E9C" w:rsidRPr="00B35E9C" w:rsidRDefault="00B35E9C" w:rsidP="00B35E9C">
            <w:pPr>
              <w:jc w:val="center"/>
              <w:rPr>
                <w:b/>
                <w:bCs/>
                <w:sz w:val="22"/>
                <w:szCs w:val="22"/>
              </w:rPr>
            </w:pPr>
            <w:r w:rsidRPr="00B35E9C">
              <w:rPr>
                <w:b/>
                <w:bCs/>
                <w:sz w:val="22"/>
                <w:szCs w:val="22"/>
              </w:rPr>
              <w:t>Pasiūlymų palyginimui numatoma lėšų suma (12 mėn.), Eur SU SĮ (saugumo įnašo mokestis)</w:t>
            </w:r>
          </w:p>
        </w:tc>
      </w:tr>
      <w:tr w:rsidR="00B35E9C" w:rsidRPr="00B35E9C" w14:paraId="079C1584" w14:textId="77777777" w:rsidTr="00BD0BFC">
        <w:tc>
          <w:tcPr>
            <w:tcW w:w="292" w:type="pct"/>
            <w:vAlign w:val="center"/>
          </w:tcPr>
          <w:p w14:paraId="7080D7D0" w14:textId="77777777" w:rsidR="00B35E9C" w:rsidRPr="00B35E9C" w:rsidRDefault="00B35E9C" w:rsidP="00B35E9C">
            <w:pPr>
              <w:rPr>
                <w:sz w:val="22"/>
                <w:szCs w:val="22"/>
              </w:rPr>
            </w:pPr>
            <w:r w:rsidRPr="00B35E9C">
              <w:rPr>
                <w:sz w:val="22"/>
                <w:szCs w:val="22"/>
              </w:rPr>
              <w:t>1.</w:t>
            </w:r>
          </w:p>
          <w:p w14:paraId="19E44C03" w14:textId="77777777" w:rsidR="00B35E9C" w:rsidRPr="00B35E9C" w:rsidRDefault="00B35E9C" w:rsidP="00B35E9C">
            <w:pPr>
              <w:rPr>
                <w:sz w:val="22"/>
                <w:szCs w:val="22"/>
              </w:rPr>
            </w:pPr>
          </w:p>
        </w:tc>
        <w:tc>
          <w:tcPr>
            <w:tcW w:w="3330" w:type="pct"/>
          </w:tcPr>
          <w:p w14:paraId="6644D5E5" w14:textId="77777777" w:rsidR="00B35E9C" w:rsidRPr="00B35E9C" w:rsidRDefault="00B35E9C" w:rsidP="00B35E9C">
            <w:pPr>
              <w:rPr>
                <w:sz w:val="22"/>
                <w:szCs w:val="22"/>
              </w:rPr>
            </w:pPr>
            <w:r w:rsidRPr="00B35E9C">
              <w:rPr>
                <w:sz w:val="22"/>
                <w:szCs w:val="22"/>
              </w:rPr>
              <w:t>Transporto priemonių valdytojų civilinės atsakomybės privalomasis draudimas (TPVCAD)</w:t>
            </w:r>
          </w:p>
        </w:tc>
        <w:tc>
          <w:tcPr>
            <w:tcW w:w="1378" w:type="pct"/>
          </w:tcPr>
          <w:p w14:paraId="79CEA4FA" w14:textId="77777777" w:rsidR="00B35E9C" w:rsidRPr="00B35E9C" w:rsidRDefault="00B35E9C" w:rsidP="00B35E9C">
            <w:pPr>
              <w:jc w:val="center"/>
              <w:rPr>
                <w:sz w:val="22"/>
                <w:szCs w:val="22"/>
              </w:rPr>
            </w:pPr>
            <w:r w:rsidRPr="00B35E9C">
              <w:rPr>
                <w:sz w:val="22"/>
                <w:szCs w:val="22"/>
              </w:rPr>
              <w:t>160 000,00 €</w:t>
            </w:r>
          </w:p>
        </w:tc>
      </w:tr>
      <w:tr w:rsidR="00B35E9C" w:rsidRPr="00B35E9C" w14:paraId="362AD076" w14:textId="77777777" w:rsidTr="00BD0BFC">
        <w:tc>
          <w:tcPr>
            <w:tcW w:w="292" w:type="pct"/>
            <w:vAlign w:val="center"/>
          </w:tcPr>
          <w:p w14:paraId="09F224D3" w14:textId="77777777" w:rsidR="00B35E9C" w:rsidRPr="00B35E9C" w:rsidRDefault="00B35E9C" w:rsidP="00B35E9C">
            <w:pPr>
              <w:rPr>
                <w:sz w:val="22"/>
                <w:szCs w:val="22"/>
              </w:rPr>
            </w:pPr>
            <w:r w:rsidRPr="00B35E9C">
              <w:rPr>
                <w:sz w:val="22"/>
                <w:szCs w:val="22"/>
              </w:rPr>
              <w:t>2.</w:t>
            </w:r>
          </w:p>
        </w:tc>
        <w:tc>
          <w:tcPr>
            <w:tcW w:w="3330" w:type="pct"/>
          </w:tcPr>
          <w:p w14:paraId="297B6B26" w14:textId="77777777" w:rsidR="00B35E9C" w:rsidRPr="00B35E9C" w:rsidRDefault="00B35E9C" w:rsidP="00B35E9C">
            <w:pPr>
              <w:rPr>
                <w:sz w:val="22"/>
                <w:szCs w:val="22"/>
              </w:rPr>
            </w:pPr>
            <w:r w:rsidRPr="00B35E9C">
              <w:rPr>
                <w:sz w:val="22"/>
                <w:szCs w:val="22"/>
              </w:rPr>
              <w:t>Transporto priemonių Kasko draudimas</w:t>
            </w:r>
          </w:p>
        </w:tc>
        <w:tc>
          <w:tcPr>
            <w:tcW w:w="1378" w:type="pct"/>
          </w:tcPr>
          <w:p w14:paraId="7ECA68FE" w14:textId="77777777" w:rsidR="00B35E9C" w:rsidRPr="00B35E9C" w:rsidRDefault="00B35E9C" w:rsidP="00B35E9C">
            <w:pPr>
              <w:jc w:val="center"/>
              <w:rPr>
                <w:sz w:val="22"/>
                <w:szCs w:val="22"/>
              </w:rPr>
            </w:pPr>
            <w:r w:rsidRPr="00B35E9C">
              <w:rPr>
                <w:sz w:val="22"/>
                <w:szCs w:val="22"/>
              </w:rPr>
              <w:t>140 000,00 €</w:t>
            </w:r>
          </w:p>
        </w:tc>
      </w:tr>
      <w:tr w:rsidR="00B35E9C" w:rsidRPr="00B35E9C" w14:paraId="0D6E1BD2" w14:textId="77777777" w:rsidTr="00BD0BFC">
        <w:tc>
          <w:tcPr>
            <w:tcW w:w="292" w:type="pct"/>
            <w:vAlign w:val="center"/>
          </w:tcPr>
          <w:p w14:paraId="238BFFD5" w14:textId="77777777" w:rsidR="00B35E9C" w:rsidRPr="00B35E9C" w:rsidRDefault="00B35E9C" w:rsidP="00B35E9C">
            <w:pPr>
              <w:rPr>
                <w:sz w:val="22"/>
                <w:szCs w:val="22"/>
              </w:rPr>
            </w:pPr>
            <w:r w:rsidRPr="00B35E9C">
              <w:rPr>
                <w:sz w:val="22"/>
                <w:szCs w:val="22"/>
              </w:rPr>
              <w:t>3.</w:t>
            </w:r>
          </w:p>
        </w:tc>
        <w:tc>
          <w:tcPr>
            <w:tcW w:w="3330" w:type="pct"/>
          </w:tcPr>
          <w:p w14:paraId="4CE2545D" w14:textId="77777777" w:rsidR="00B35E9C" w:rsidRPr="00B35E9C" w:rsidRDefault="00B35E9C" w:rsidP="00B35E9C">
            <w:pPr>
              <w:rPr>
                <w:sz w:val="22"/>
                <w:szCs w:val="22"/>
              </w:rPr>
            </w:pPr>
            <w:r w:rsidRPr="00B35E9C">
              <w:rPr>
                <w:sz w:val="22"/>
                <w:szCs w:val="22"/>
              </w:rPr>
              <w:t>Statybinių mašinų bei mechanizmų draudimas</w:t>
            </w:r>
          </w:p>
        </w:tc>
        <w:tc>
          <w:tcPr>
            <w:tcW w:w="1378" w:type="pct"/>
          </w:tcPr>
          <w:p w14:paraId="21CB404A" w14:textId="77777777" w:rsidR="00B35E9C" w:rsidRPr="00B35E9C" w:rsidRDefault="00B35E9C" w:rsidP="00B35E9C">
            <w:pPr>
              <w:jc w:val="center"/>
              <w:rPr>
                <w:sz w:val="22"/>
                <w:szCs w:val="22"/>
              </w:rPr>
            </w:pPr>
            <w:r w:rsidRPr="00B35E9C">
              <w:rPr>
                <w:sz w:val="22"/>
                <w:szCs w:val="22"/>
              </w:rPr>
              <w:t>60 300,00 €</w:t>
            </w:r>
          </w:p>
        </w:tc>
      </w:tr>
      <w:tr w:rsidR="00B35E9C" w:rsidRPr="00B35E9C" w14:paraId="7F39CCC8" w14:textId="77777777" w:rsidTr="00BD0BFC">
        <w:tc>
          <w:tcPr>
            <w:tcW w:w="292" w:type="pct"/>
            <w:vAlign w:val="center"/>
          </w:tcPr>
          <w:p w14:paraId="542DFEF6" w14:textId="77777777" w:rsidR="00B35E9C" w:rsidRPr="00B35E9C" w:rsidRDefault="00B35E9C" w:rsidP="00B35E9C">
            <w:pPr>
              <w:rPr>
                <w:sz w:val="22"/>
                <w:szCs w:val="22"/>
              </w:rPr>
            </w:pPr>
            <w:r w:rsidRPr="00B35E9C">
              <w:rPr>
                <w:sz w:val="22"/>
                <w:szCs w:val="22"/>
              </w:rPr>
              <w:t>4.</w:t>
            </w:r>
          </w:p>
        </w:tc>
        <w:tc>
          <w:tcPr>
            <w:tcW w:w="3330" w:type="pct"/>
          </w:tcPr>
          <w:p w14:paraId="039AFBA3" w14:textId="77777777" w:rsidR="00B35E9C" w:rsidRPr="00B35E9C" w:rsidRDefault="00B35E9C" w:rsidP="00B35E9C">
            <w:pPr>
              <w:rPr>
                <w:sz w:val="22"/>
                <w:szCs w:val="22"/>
              </w:rPr>
            </w:pPr>
            <w:r w:rsidRPr="00B35E9C">
              <w:rPr>
                <w:sz w:val="22"/>
                <w:szCs w:val="22"/>
              </w:rPr>
              <w:t>Darbdavio civilinės atsakomybės draudimas (DCA)</w:t>
            </w:r>
          </w:p>
        </w:tc>
        <w:tc>
          <w:tcPr>
            <w:tcW w:w="1378" w:type="pct"/>
          </w:tcPr>
          <w:p w14:paraId="6BB44EA4" w14:textId="77777777" w:rsidR="00B35E9C" w:rsidRPr="00B35E9C" w:rsidRDefault="00B35E9C" w:rsidP="00B35E9C">
            <w:pPr>
              <w:jc w:val="center"/>
              <w:rPr>
                <w:sz w:val="22"/>
                <w:szCs w:val="22"/>
              </w:rPr>
            </w:pPr>
            <w:r w:rsidRPr="00B35E9C">
              <w:rPr>
                <w:sz w:val="22"/>
                <w:szCs w:val="22"/>
              </w:rPr>
              <w:t>17 000,00 €</w:t>
            </w:r>
          </w:p>
        </w:tc>
      </w:tr>
      <w:tr w:rsidR="00B35E9C" w:rsidRPr="00B35E9C" w14:paraId="11CC7912" w14:textId="77777777" w:rsidTr="00BD0BFC">
        <w:tc>
          <w:tcPr>
            <w:tcW w:w="292" w:type="pct"/>
            <w:vAlign w:val="center"/>
          </w:tcPr>
          <w:p w14:paraId="67720160" w14:textId="77777777" w:rsidR="00B35E9C" w:rsidRPr="00B35E9C" w:rsidRDefault="00B35E9C" w:rsidP="00B35E9C">
            <w:pPr>
              <w:rPr>
                <w:sz w:val="22"/>
                <w:szCs w:val="22"/>
              </w:rPr>
            </w:pPr>
            <w:r w:rsidRPr="00B35E9C">
              <w:rPr>
                <w:sz w:val="22"/>
                <w:szCs w:val="22"/>
              </w:rPr>
              <w:t>5.</w:t>
            </w:r>
          </w:p>
        </w:tc>
        <w:tc>
          <w:tcPr>
            <w:tcW w:w="3330" w:type="pct"/>
          </w:tcPr>
          <w:p w14:paraId="1BABAF4C" w14:textId="77777777" w:rsidR="00B35E9C" w:rsidRPr="00B35E9C" w:rsidRDefault="00B35E9C" w:rsidP="00B35E9C">
            <w:pPr>
              <w:rPr>
                <w:sz w:val="22"/>
                <w:szCs w:val="22"/>
              </w:rPr>
            </w:pPr>
            <w:r w:rsidRPr="00B35E9C">
              <w:rPr>
                <w:sz w:val="22"/>
                <w:szCs w:val="22"/>
              </w:rPr>
              <w:t>Darbuotojų draudimas nuo nelaimingų atsitikimų (NA)</w:t>
            </w:r>
          </w:p>
        </w:tc>
        <w:tc>
          <w:tcPr>
            <w:tcW w:w="1378" w:type="pct"/>
          </w:tcPr>
          <w:p w14:paraId="2470ADE9" w14:textId="77777777" w:rsidR="00B35E9C" w:rsidRPr="00B35E9C" w:rsidRDefault="00B35E9C" w:rsidP="00B35E9C">
            <w:pPr>
              <w:jc w:val="center"/>
              <w:rPr>
                <w:sz w:val="22"/>
                <w:szCs w:val="22"/>
              </w:rPr>
            </w:pPr>
            <w:r w:rsidRPr="00B35E9C">
              <w:rPr>
                <w:sz w:val="22"/>
                <w:szCs w:val="22"/>
              </w:rPr>
              <w:t>35 000,00 €</w:t>
            </w:r>
          </w:p>
        </w:tc>
      </w:tr>
      <w:tr w:rsidR="00B35E9C" w:rsidRPr="00B35E9C" w14:paraId="73E7C78B" w14:textId="77777777" w:rsidTr="00BD0BFC">
        <w:tc>
          <w:tcPr>
            <w:tcW w:w="292" w:type="pct"/>
            <w:vAlign w:val="center"/>
          </w:tcPr>
          <w:p w14:paraId="6C4D6E92" w14:textId="77777777" w:rsidR="00B35E9C" w:rsidRPr="00B35E9C" w:rsidRDefault="00B35E9C" w:rsidP="00B35E9C">
            <w:pPr>
              <w:rPr>
                <w:sz w:val="22"/>
                <w:szCs w:val="22"/>
              </w:rPr>
            </w:pPr>
            <w:r w:rsidRPr="00B35E9C">
              <w:rPr>
                <w:sz w:val="22"/>
                <w:szCs w:val="22"/>
              </w:rPr>
              <w:t>6.</w:t>
            </w:r>
          </w:p>
        </w:tc>
        <w:tc>
          <w:tcPr>
            <w:tcW w:w="3330" w:type="pct"/>
          </w:tcPr>
          <w:p w14:paraId="7197B85E" w14:textId="77777777" w:rsidR="00B35E9C" w:rsidRPr="00B35E9C" w:rsidRDefault="00B35E9C" w:rsidP="00B35E9C">
            <w:pPr>
              <w:rPr>
                <w:sz w:val="22"/>
                <w:szCs w:val="22"/>
              </w:rPr>
            </w:pPr>
            <w:r w:rsidRPr="00B35E9C">
              <w:rPr>
                <w:sz w:val="22"/>
                <w:szCs w:val="22"/>
              </w:rPr>
              <w:t>Nekilnojamojo ir kilnojamojo turto draudimo paslaugos</w:t>
            </w:r>
          </w:p>
        </w:tc>
        <w:tc>
          <w:tcPr>
            <w:tcW w:w="1378" w:type="pct"/>
          </w:tcPr>
          <w:p w14:paraId="6488EC8D" w14:textId="77777777" w:rsidR="00B35E9C" w:rsidRPr="00B35E9C" w:rsidRDefault="00B35E9C" w:rsidP="00B35E9C">
            <w:pPr>
              <w:jc w:val="center"/>
              <w:rPr>
                <w:sz w:val="22"/>
                <w:szCs w:val="22"/>
              </w:rPr>
            </w:pPr>
            <w:r w:rsidRPr="00B35E9C">
              <w:rPr>
                <w:sz w:val="22"/>
                <w:szCs w:val="22"/>
              </w:rPr>
              <w:t>60 000,00 €</w:t>
            </w:r>
          </w:p>
        </w:tc>
      </w:tr>
      <w:tr w:rsidR="00B35E9C" w:rsidRPr="00B35E9C" w14:paraId="73EE1BB8" w14:textId="77777777" w:rsidTr="00BD0BFC">
        <w:tc>
          <w:tcPr>
            <w:tcW w:w="292" w:type="pct"/>
            <w:vAlign w:val="center"/>
          </w:tcPr>
          <w:p w14:paraId="1DDF1609" w14:textId="77777777" w:rsidR="00B35E9C" w:rsidRPr="00B35E9C" w:rsidRDefault="00B35E9C" w:rsidP="00B35E9C">
            <w:pPr>
              <w:rPr>
                <w:sz w:val="22"/>
                <w:szCs w:val="22"/>
              </w:rPr>
            </w:pPr>
            <w:r w:rsidRPr="00B35E9C">
              <w:rPr>
                <w:sz w:val="22"/>
                <w:szCs w:val="22"/>
              </w:rPr>
              <w:t>7.</w:t>
            </w:r>
          </w:p>
        </w:tc>
        <w:tc>
          <w:tcPr>
            <w:tcW w:w="3330" w:type="pct"/>
          </w:tcPr>
          <w:p w14:paraId="125D1889" w14:textId="77777777" w:rsidR="00B35E9C" w:rsidRPr="00B35E9C" w:rsidRDefault="00B35E9C" w:rsidP="00B35E9C">
            <w:pPr>
              <w:rPr>
                <w:sz w:val="22"/>
                <w:szCs w:val="22"/>
              </w:rPr>
            </w:pPr>
            <w:r w:rsidRPr="00B35E9C">
              <w:rPr>
                <w:sz w:val="22"/>
                <w:szCs w:val="22"/>
              </w:rPr>
              <w:t>Bendrosios civilinės atsakomybės draudimas (BCA)</w:t>
            </w:r>
          </w:p>
        </w:tc>
        <w:tc>
          <w:tcPr>
            <w:tcW w:w="1378" w:type="pct"/>
          </w:tcPr>
          <w:p w14:paraId="1882FB44" w14:textId="77777777" w:rsidR="00B35E9C" w:rsidRPr="00B35E9C" w:rsidRDefault="00B35E9C" w:rsidP="00B35E9C">
            <w:pPr>
              <w:jc w:val="center"/>
              <w:rPr>
                <w:sz w:val="22"/>
                <w:szCs w:val="22"/>
              </w:rPr>
            </w:pPr>
            <w:r w:rsidRPr="00B35E9C">
              <w:rPr>
                <w:sz w:val="22"/>
                <w:szCs w:val="22"/>
              </w:rPr>
              <w:t>90 000,00 €</w:t>
            </w:r>
          </w:p>
        </w:tc>
      </w:tr>
      <w:tr w:rsidR="00B35E9C" w:rsidRPr="00B35E9C" w14:paraId="4FC96178" w14:textId="77777777" w:rsidTr="00BD0BFC">
        <w:tc>
          <w:tcPr>
            <w:tcW w:w="292" w:type="pct"/>
            <w:vAlign w:val="center"/>
          </w:tcPr>
          <w:p w14:paraId="10AA4EA5" w14:textId="77777777" w:rsidR="00B35E9C" w:rsidRPr="00B35E9C" w:rsidRDefault="00B35E9C" w:rsidP="00B35E9C">
            <w:pPr>
              <w:rPr>
                <w:sz w:val="22"/>
                <w:szCs w:val="22"/>
              </w:rPr>
            </w:pPr>
            <w:r w:rsidRPr="00B35E9C">
              <w:rPr>
                <w:sz w:val="22"/>
                <w:szCs w:val="22"/>
              </w:rPr>
              <w:t>8.</w:t>
            </w:r>
          </w:p>
        </w:tc>
        <w:tc>
          <w:tcPr>
            <w:tcW w:w="3330" w:type="pct"/>
          </w:tcPr>
          <w:p w14:paraId="7097B986" w14:textId="77777777" w:rsidR="00B35E9C" w:rsidRPr="00B35E9C" w:rsidRDefault="00B35E9C" w:rsidP="00B35E9C">
            <w:pPr>
              <w:rPr>
                <w:sz w:val="22"/>
                <w:szCs w:val="22"/>
              </w:rPr>
            </w:pPr>
            <w:r w:rsidRPr="00B35E9C">
              <w:rPr>
                <w:sz w:val="22"/>
                <w:szCs w:val="22"/>
              </w:rPr>
              <w:t>Vadovų ir vadovaujančių asmenų draudimas</w:t>
            </w:r>
          </w:p>
        </w:tc>
        <w:tc>
          <w:tcPr>
            <w:tcW w:w="1378" w:type="pct"/>
          </w:tcPr>
          <w:p w14:paraId="07B5429E" w14:textId="77777777" w:rsidR="00B35E9C" w:rsidRPr="00B35E9C" w:rsidRDefault="00B35E9C" w:rsidP="00B35E9C">
            <w:pPr>
              <w:jc w:val="center"/>
              <w:rPr>
                <w:sz w:val="22"/>
                <w:szCs w:val="22"/>
              </w:rPr>
            </w:pPr>
            <w:r w:rsidRPr="00B35E9C">
              <w:rPr>
                <w:sz w:val="22"/>
                <w:szCs w:val="22"/>
              </w:rPr>
              <w:t>42 000,00 €</w:t>
            </w:r>
          </w:p>
        </w:tc>
      </w:tr>
      <w:tr w:rsidR="00B35E9C" w:rsidRPr="00B35E9C" w14:paraId="5A9487EA" w14:textId="77777777" w:rsidTr="00BD0BFC">
        <w:tc>
          <w:tcPr>
            <w:tcW w:w="292" w:type="pct"/>
            <w:vAlign w:val="center"/>
          </w:tcPr>
          <w:p w14:paraId="7BAD09AA" w14:textId="77777777" w:rsidR="00B35E9C" w:rsidRPr="00B35E9C" w:rsidRDefault="00B35E9C" w:rsidP="00B35E9C">
            <w:pPr>
              <w:rPr>
                <w:sz w:val="22"/>
                <w:szCs w:val="22"/>
              </w:rPr>
            </w:pPr>
            <w:r w:rsidRPr="00B35E9C">
              <w:rPr>
                <w:sz w:val="22"/>
                <w:szCs w:val="22"/>
              </w:rPr>
              <w:t>9.</w:t>
            </w:r>
          </w:p>
        </w:tc>
        <w:tc>
          <w:tcPr>
            <w:tcW w:w="3330" w:type="pct"/>
          </w:tcPr>
          <w:p w14:paraId="3858AD21" w14:textId="77777777" w:rsidR="00B35E9C" w:rsidRPr="00B35E9C" w:rsidRDefault="00B35E9C" w:rsidP="00B35E9C">
            <w:pPr>
              <w:rPr>
                <w:sz w:val="22"/>
                <w:szCs w:val="22"/>
              </w:rPr>
            </w:pPr>
            <w:r w:rsidRPr="00B35E9C">
              <w:rPr>
                <w:sz w:val="22"/>
                <w:szCs w:val="22"/>
              </w:rPr>
              <w:t>Bendros civilinės atsakomybės draudimas (Pagal LR Atliekų tvarkymo įstatymą)</w:t>
            </w:r>
          </w:p>
        </w:tc>
        <w:tc>
          <w:tcPr>
            <w:tcW w:w="1378" w:type="pct"/>
          </w:tcPr>
          <w:p w14:paraId="3CF693E5" w14:textId="77777777" w:rsidR="00B35E9C" w:rsidRPr="00B35E9C" w:rsidRDefault="00B35E9C" w:rsidP="00B35E9C">
            <w:pPr>
              <w:jc w:val="center"/>
              <w:rPr>
                <w:sz w:val="22"/>
                <w:szCs w:val="22"/>
              </w:rPr>
            </w:pPr>
            <w:r w:rsidRPr="00B35E9C">
              <w:rPr>
                <w:sz w:val="22"/>
                <w:szCs w:val="22"/>
              </w:rPr>
              <w:t>4 000,00 €</w:t>
            </w:r>
          </w:p>
        </w:tc>
      </w:tr>
      <w:tr w:rsidR="00B35E9C" w:rsidRPr="00B35E9C" w14:paraId="608F2C6A" w14:textId="77777777" w:rsidTr="00BD0BFC">
        <w:tc>
          <w:tcPr>
            <w:tcW w:w="292" w:type="pct"/>
            <w:vAlign w:val="center"/>
          </w:tcPr>
          <w:p w14:paraId="0F2F000A" w14:textId="77777777" w:rsidR="00B35E9C" w:rsidRPr="00B35E9C" w:rsidRDefault="00B35E9C" w:rsidP="00B35E9C">
            <w:pPr>
              <w:rPr>
                <w:sz w:val="22"/>
                <w:szCs w:val="22"/>
              </w:rPr>
            </w:pPr>
            <w:r w:rsidRPr="00B35E9C">
              <w:rPr>
                <w:sz w:val="22"/>
                <w:szCs w:val="22"/>
              </w:rPr>
              <w:t>10.</w:t>
            </w:r>
          </w:p>
        </w:tc>
        <w:tc>
          <w:tcPr>
            <w:tcW w:w="3330" w:type="pct"/>
          </w:tcPr>
          <w:p w14:paraId="192145EB" w14:textId="77777777" w:rsidR="00B35E9C" w:rsidRPr="00B35E9C" w:rsidRDefault="00B35E9C" w:rsidP="00B35E9C">
            <w:pPr>
              <w:rPr>
                <w:sz w:val="22"/>
                <w:szCs w:val="22"/>
              </w:rPr>
            </w:pPr>
            <w:r w:rsidRPr="00B35E9C">
              <w:rPr>
                <w:sz w:val="22"/>
                <w:szCs w:val="22"/>
              </w:rPr>
              <w:t>Elektros įrenginių įrengimo veiklos CA draudimas</w:t>
            </w:r>
          </w:p>
        </w:tc>
        <w:tc>
          <w:tcPr>
            <w:tcW w:w="1378" w:type="pct"/>
          </w:tcPr>
          <w:p w14:paraId="2C840A62" w14:textId="77777777" w:rsidR="00B35E9C" w:rsidRPr="00B35E9C" w:rsidRDefault="00B35E9C" w:rsidP="00B35E9C">
            <w:pPr>
              <w:jc w:val="center"/>
              <w:rPr>
                <w:sz w:val="22"/>
                <w:szCs w:val="22"/>
              </w:rPr>
            </w:pPr>
            <w:r w:rsidRPr="00B35E9C">
              <w:rPr>
                <w:sz w:val="22"/>
                <w:szCs w:val="22"/>
              </w:rPr>
              <w:t>700,00 €</w:t>
            </w:r>
          </w:p>
        </w:tc>
      </w:tr>
      <w:tr w:rsidR="00B35E9C" w:rsidRPr="00B35E9C" w14:paraId="2481EC7E" w14:textId="77777777" w:rsidTr="00BD0BFC">
        <w:tc>
          <w:tcPr>
            <w:tcW w:w="292" w:type="pct"/>
            <w:vAlign w:val="center"/>
          </w:tcPr>
          <w:p w14:paraId="6FA7BE0A" w14:textId="77777777" w:rsidR="00B35E9C" w:rsidRPr="00B35E9C" w:rsidRDefault="00B35E9C" w:rsidP="00B35E9C">
            <w:pPr>
              <w:rPr>
                <w:sz w:val="22"/>
                <w:szCs w:val="22"/>
              </w:rPr>
            </w:pPr>
            <w:r w:rsidRPr="00B35E9C">
              <w:rPr>
                <w:sz w:val="22"/>
                <w:szCs w:val="22"/>
              </w:rPr>
              <w:t>11.</w:t>
            </w:r>
          </w:p>
        </w:tc>
        <w:tc>
          <w:tcPr>
            <w:tcW w:w="3330" w:type="pct"/>
          </w:tcPr>
          <w:p w14:paraId="1132762E" w14:textId="77777777" w:rsidR="00B35E9C" w:rsidRPr="00B35E9C" w:rsidRDefault="00B35E9C" w:rsidP="00B35E9C">
            <w:pPr>
              <w:rPr>
                <w:sz w:val="22"/>
                <w:szCs w:val="22"/>
              </w:rPr>
            </w:pPr>
            <w:r w:rsidRPr="00B35E9C">
              <w:rPr>
                <w:sz w:val="22"/>
                <w:szCs w:val="22"/>
              </w:rPr>
              <w:t>Laidavimo draudimas</w:t>
            </w:r>
          </w:p>
        </w:tc>
        <w:tc>
          <w:tcPr>
            <w:tcW w:w="1378" w:type="pct"/>
          </w:tcPr>
          <w:p w14:paraId="57EC6F98" w14:textId="77777777" w:rsidR="00B35E9C" w:rsidRPr="00B35E9C" w:rsidRDefault="00B35E9C" w:rsidP="00B35E9C">
            <w:pPr>
              <w:jc w:val="center"/>
              <w:rPr>
                <w:sz w:val="22"/>
                <w:szCs w:val="22"/>
              </w:rPr>
            </w:pPr>
            <w:r w:rsidRPr="00B35E9C">
              <w:rPr>
                <w:sz w:val="22"/>
                <w:szCs w:val="22"/>
              </w:rPr>
              <w:t>75 000,00 €</w:t>
            </w:r>
          </w:p>
        </w:tc>
      </w:tr>
      <w:tr w:rsidR="00B35E9C" w:rsidRPr="00B35E9C" w14:paraId="0B899FAE" w14:textId="77777777" w:rsidTr="00BD0BFC">
        <w:tc>
          <w:tcPr>
            <w:tcW w:w="292" w:type="pct"/>
            <w:vAlign w:val="center"/>
          </w:tcPr>
          <w:p w14:paraId="275A622F" w14:textId="77777777" w:rsidR="00B35E9C" w:rsidRPr="00B35E9C" w:rsidRDefault="00B35E9C" w:rsidP="00B35E9C">
            <w:pPr>
              <w:rPr>
                <w:sz w:val="22"/>
                <w:szCs w:val="22"/>
              </w:rPr>
            </w:pPr>
            <w:r w:rsidRPr="00B35E9C">
              <w:rPr>
                <w:sz w:val="22"/>
                <w:szCs w:val="22"/>
              </w:rPr>
              <w:t>12.</w:t>
            </w:r>
          </w:p>
        </w:tc>
        <w:tc>
          <w:tcPr>
            <w:tcW w:w="3330" w:type="pct"/>
          </w:tcPr>
          <w:p w14:paraId="517578B2" w14:textId="77777777" w:rsidR="00B35E9C" w:rsidRPr="00B35E9C" w:rsidRDefault="00B35E9C" w:rsidP="00B35E9C">
            <w:pPr>
              <w:rPr>
                <w:sz w:val="22"/>
                <w:szCs w:val="22"/>
              </w:rPr>
            </w:pPr>
            <w:r w:rsidRPr="00B35E9C">
              <w:rPr>
                <w:sz w:val="22"/>
                <w:szCs w:val="22"/>
              </w:rPr>
              <w:t>Privalomasis statybos darbų ir civilinės atsakomybės draudimas</w:t>
            </w:r>
          </w:p>
        </w:tc>
        <w:tc>
          <w:tcPr>
            <w:tcW w:w="1378" w:type="pct"/>
          </w:tcPr>
          <w:p w14:paraId="22A4136A" w14:textId="77777777" w:rsidR="00B35E9C" w:rsidRPr="00B35E9C" w:rsidRDefault="00B35E9C" w:rsidP="00B35E9C">
            <w:pPr>
              <w:jc w:val="center"/>
              <w:rPr>
                <w:sz w:val="22"/>
                <w:szCs w:val="22"/>
              </w:rPr>
            </w:pPr>
            <w:r w:rsidRPr="00B35E9C">
              <w:rPr>
                <w:sz w:val="22"/>
                <w:szCs w:val="22"/>
              </w:rPr>
              <w:t>55 000,00 €</w:t>
            </w:r>
          </w:p>
        </w:tc>
      </w:tr>
      <w:tr w:rsidR="00B35E9C" w:rsidRPr="00B35E9C" w14:paraId="17424048" w14:textId="77777777" w:rsidTr="00BD0BFC">
        <w:tc>
          <w:tcPr>
            <w:tcW w:w="292" w:type="pct"/>
            <w:vAlign w:val="center"/>
          </w:tcPr>
          <w:p w14:paraId="39BF8557" w14:textId="77777777" w:rsidR="00B35E9C" w:rsidRPr="00B35E9C" w:rsidRDefault="00B35E9C" w:rsidP="00B35E9C">
            <w:pPr>
              <w:rPr>
                <w:sz w:val="22"/>
                <w:szCs w:val="22"/>
              </w:rPr>
            </w:pPr>
            <w:r w:rsidRPr="00B35E9C">
              <w:rPr>
                <w:sz w:val="22"/>
                <w:szCs w:val="22"/>
              </w:rPr>
              <w:t>13.</w:t>
            </w:r>
          </w:p>
        </w:tc>
        <w:tc>
          <w:tcPr>
            <w:tcW w:w="3330" w:type="pct"/>
          </w:tcPr>
          <w:p w14:paraId="036B3E1D" w14:textId="77777777" w:rsidR="00B35E9C" w:rsidRPr="00B35E9C" w:rsidRDefault="00B35E9C" w:rsidP="00B35E9C">
            <w:pPr>
              <w:rPr>
                <w:sz w:val="22"/>
                <w:szCs w:val="22"/>
              </w:rPr>
            </w:pPr>
            <w:r w:rsidRPr="00B35E9C">
              <w:rPr>
                <w:sz w:val="22"/>
                <w:szCs w:val="22"/>
              </w:rPr>
              <w:t>Statinio projektuotojo civilines atsakomybes privalomasis draudimas</w:t>
            </w:r>
          </w:p>
        </w:tc>
        <w:tc>
          <w:tcPr>
            <w:tcW w:w="1378" w:type="pct"/>
          </w:tcPr>
          <w:p w14:paraId="443A9A67" w14:textId="77777777" w:rsidR="00B35E9C" w:rsidRPr="00B35E9C" w:rsidRDefault="00B35E9C" w:rsidP="00B35E9C">
            <w:pPr>
              <w:jc w:val="center"/>
              <w:rPr>
                <w:sz w:val="22"/>
                <w:szCs w:val="22"/>
              </w:rPr>
            </w:pPr>
            <w:r w:rsidRPr="00B35E9C">
              <w:rPr>
                <w:sz w:val="22"/>
                <w:szCs w:val="22"/>
              </w:rPr>
              <w:t>3 000,00 €</w:t>
            </w:r>
          </w:p>
        </w:tc>
      </w:tr>
    </w:tbl>
    <w:p w14:paraId="63A8BBFB" w14:textId="77777777" w:rsidR="00B35E9C" w:rsidRPr="00B35E9C" w:rsidRDefault="00B35E9C" w:rsidP="00B35E9C">
      <w:pPr>
        <w:spacing w:after="0" w:line="240" w:lineRule="auto"/>
        <w:rPr>
          <w:rFonts w:ascii="Times New Roman" w:eastAsia="Times New Roman" w:hAnsi="Times New Roman" w:cs="Times New Roman"/>
          <w:sz w:val="22"/>
          <w:szCs w:val="22"/>
        </w:rPr>
      </w:pPr>
    </w:p>
    <w:p w14:paraId="5B40845E" w14:textId="77777777" w:rsidR="00B35E9C" w:rsidRPr="00B35E9C" w:rsidRDefault="00B35E9C" w:rsidP="00B35E9C">
      <w:pPr>
        <w:spacing w:after="0" w:line="240" w:lineRule="auto"/>
        <w:jc w:val="both"/>
        <w:rPr>
          <w:rFonts w:ascii="Times New Roman" w:eastAsia="Times New Roman" w:hAnsi="Times New Roman" w:cs="Times New Roman"/>
          <w:sz w:val="22"/>
          <w:szCs w:val="22"/>
        </w:rPr>
      </w:pPr>
      <w:r w:rsidRPr="00B35E9C">
        <w:rPr>
          <w:rFonts w:ascii="Times New Roman" w:eastAsia="Times New Roman" w:hAnsi="Times New Roman" w:cs="Times New Roman"/>
          <w:sz w:val="22"/>
          <w:szCs w:val="22"/>
        </w:rPr>
        <w:t>Vertinamoji pasiūlymo kaina apskaičiuojama kiekvienos draudimo rūšies teikėjo pasiūlytą komisinį atlyginimą procentais dauginant iš Perkančiojo subjekto nurodytos orientacinės draudimo įmokos sumos.</w:t>
      </w:r>
    </w:p>
    <w:p w14:paraId="5522F179" w14:textId="77777777" w:rsidR="00B35E9C" w:rsidRPr="00B35E9C" w:rsidRDefault="00B35E9C" w:rsidP="00B35E9C">
      <w:pPr>
        <w:spacing w:after="0" w:line="240" w:lineRule="auto"/>
        <w:rPr>
          <w:rFonts w:ascii="Times New Roman" w:eastAsia="Times New Roman" w:hAnsi="Times New Roman" w:cs="Times New Roman"/>
          <w:b/>
          <w:i/>
          <w:sz w:val="22"/>
          <w:szCs w:val="22"/>
        </w:rPr>
      </w:pPr>
    </w:p>
    <w:p w14:paraId="38969B4E" w14:textId="77777777" w:rsidR="00B35E9C" w:rsidRPr="00B35E9C" w:rsidRDefault="00B35E9C" w:rsidP="00B35E9C">
      <w:pPr>
        <w:spacing w:after="0" w:line="240" w:lineRule="auto"/>
        <w:rPr>
          <w:rFonts w:ascii="Times New Roman" w:eastAsia="Times New Roman" w:hAnsi="Times New Roman" w:cs="Times New Roman"/>
          <w:b/>
          <w:bCs/>
          <w:sz w:val="22"/>
          <w:szCs w:val="22"/>
        </w:rPr>
      </w:pPr>
      <w:proofErr w:type="spellStart"/>
      <w:r w:rsidRPr="00B35E9C">
        <w:rPr>
          <w:rFonts w:ascii="Times New Roman" w:eastAsia="Times New Roman" w:hAnsi="Times New Roman" w:cs="Times New Roman"/>
          <w:b/>
          <w:bCs/>
          <w:sz w:val="22"/>
          <w:szCs w:val="22"/>
        </w:rPr>
        <w:t>C</w:t>
      </w:r>
      <w:r w:rsidRPr="00B35E9C">
        <w:rPr>
          <w:rFonts w:ascii="Times New Roman" w:eastAsia="Times New Roman" w:hAnsi="Times New Roman" w:cs="Times New Roman"/>
          <w:b/>
          <w:bCs/>
          <w:sz w:val="22"/>
          <w:szCs w:val="22"/>
          <w:vertAlign w:val="subscript"/>
        </w:rPr>
        <w:t>i</w:t>
      </w:r>
      <w:proofErr w:type="spellEnd"/>
      <w:r w:rsidRPr="00B35E9C">
        <w:rPr>
          <w:rFonts w:ascii="Times New Roman" w:eastAsia="Times New Roman" w:hAnsi="Times New Roman" w:cs="Times New Roman"/>
          <w:b/>
          <w:bCs/>
          <w:sz w:val="22"/>
          <w:szCs w:val="22"/>
        </w:rPr>
        <w:t xml:space="preserve">​ = </w:t>
      </w:r>
      <w:proofErr w:type="spellStart"/>
      <w:r w:rsidRPr="00B35E9C">
        <w:rPr>
          <w:rFonts w:ascii="Times New Roman" w:eastAsia="Times New Roman" w:hAnsi="Times New Roman" w:cs="Times New Roman"/>
          <w:b/>
          <w:bCs/>
          <w:sz w:val="22"/>
          <w:szCs w:val="22"/>
        </w:rPr>
        <w:t>D</w:t>
      </w:r>
      <w:r w:rsidRPr="00B35E9C">
        <w:rPr>
          <w:rFonts w:ascii="Times New Roman" w:eastAsia="Times New Roman" w:hAnsi="Times New Roman" w:cs="Times New Roman"/>
          <w:b/>
          <w:bCs/>
          <w:sz w:val="22"/>
          <w:szCs w:val="22"/>
          <w:vertAlign w:val="subscript"/>
        </w:rPr>
        <w:t>i</w:t>
      </w:r>
      <w:proofErr w:type="spellEnd"/>
      <w:r w:rsidRPr="00B35E9C">
        <w:rPr>
          <w:rFonts w:ascii="Times New Roman" w:eastAsia="Times New Roman" w:hAnsi="Times New Roman" w:cs="Times New Roman"/>
          <w:b/>
          <w:bCs/>
          <w:sz w:val="22"/>
          <w:szCs w:val="22"/>
        </w:rPr>
        <w:t>​ ×</w:t>
      </w:r>
      <m:oMath>
        <m:r>
          <m:rPr>
            <m:sty m:val="bi"/>
          </m:rPr>
          <w:rPr>
            <w:rFonts w:ascii="Cambria Math" w:eastAsia="Times New Roman" w:hAnsi="Cambria Math" w:cs="Times New Roman"/>
            <w:sz w:val="22"/>
            <w:szCs w:val="22"/>
          </w:rPr>
          <m:t xml:space="preserve"> </m:t>
        </m:r>
        <m:f>
          <m:fPr>
            <m:ctrlPr>
              <w:rPr>
                <w:rFonts w:ascii="Cambria Math" w:eastAsia="Times New Roman" w:hAnsi="Cambria Math" w:cs="Times New Roman"/>
                <w:b/>
                <w:bCs/>
                <w:i/>
                <w:sz w:val="22"/>
                <w:szCs w:val="22"/>
              </w:rPr>
            </m:ctrlPr>
          </m:fPr>
          <m:num>
            <m:sSub>
              <m:sSubPr>
                <m:ctrlPr>
                  <w:rPr>
                    <w:rFonts w:ascii="Cambria Math" w:eastAsia="Times New Roman" w:hAnsi="Cambria Math" w:cs="Times New Roman"/>
                    <w:b/>
                    <w:bCs/>
                    <w:i/>
                    <w:sz w:val="22"/>
                    <w:szCs w:val="22"/>
                  </w:rPr>
                </m:ctrlPr>
              </m:sSubPr>
              <m:e>
                <m:r>
                  <m:rPr>
                    <m:sty m:val="bi"/>
                  </m:rPr>
                  <w:rPr>
                    <w:rFonts w:ascii="Cambria Math" w:eastAsia="Times New Roman" w:hAnsi="Cambria Math" w:cs="Times New Roman"/>
                    <w:sz w:val="22"/>
                    <w:szCs w:val="22"/>
                  </w:rPr>
                  <m:t>P</m:t>
                </m:r>
              </m:e>
              <m:sub>
                <m:r>
                  <m:rPr>
                    <m:sty m:val="bi"/>
                  </m:rPr>
                  <w:rPr>
                    <w:rFonts w:ascii="Cambria Math" w:eastAsia="Times New Roman" w:hAnsi="Cambria Math" w:cs="Times New Roman"/>
                    <w:sz w:val="22"/>
                    <w:szCs w:val="22"/>
                  </w:rPr>
                  <m:t>i</m:t>
                </m:r>
              </m:sub>
            </m:sSub>
          </m:num>
          <m:den>
            <m:r>
              <m:rPr>
                <m:sty m:val="bi"/>
              </m:rPr>
              <w:rPr>
                <w:rFonts w:ascii="Cambria Math" w:eastAsia="Times New Roman" w:hAnsi="Cambria Math" w:cs="Times New Roman"/>
                <w:sz w:val="22"/>
                <w:szCs w:val="22"/>
              </w:rPr>
              <m:t>100</m:t>
            </m:r>
          </m:den>
        </m:f>
      </m:oMath>
      <w:r w:rsidRPr="00B35E9C">
        <w:rPr>
          <w:rFonts w:ascii="Times New Roman" w:eastAsia="Times New Roman" w:hAnsi="Times New Roman" w:cs="Times New Roman"/>
          <w:b/>
          <w:bCs/>
          <w:sz w:val="22"/>
          <w:szCs w:val="22"/>
        </w:rPr>
        <w:t xml:space="preserve">    </w:t>
      </w:r>
      <w:r w:rsidRPr="00B35E9C">
        <w:rPr>
          <w:rFonts w:ascii="Times New Roman" w:eastAsia="Times New Roman" w:hAnsi="Times New Roman" w:cs="Times New Roman"/>
          <w:sz w:val="22"/>
          <w:szCs w:val="22"/>
        </w:rPr>
        <w:t>(2)</w:t>
      </w:r>
    </w:p>
    <w:p w14:paraId="04D0CBD7" w14:textId="77777777" w:rsidR="00B35E9C" w:rsidRPr="00B35E9C" w:rsidRDefault="00B35E9C" w:rsidP="00B35E9C">
      <w:pPr>
        <w:spacing w:after="0" w:line="240" w:lineRule="auto"/>
        <w:rPr>
          <w:rFonts w:ascii="Times New Roman" w:eastAsia="Times New Roman" w:hAnsi="Times New Roman" w:cs="Times New Roman"/>
          <w:sz w:val="22"/>
          <w:szCs w:val="22"/>
        </w:rPr>
      </w:pPr>
    </w:p>
    <w:p w14:paraId="5928BC0A" w14:textId="77777777" w:rsidR="00B35E9C" w:rsidRPr="00B35E9C" w:rsidRDefault="00B35E9C" w:rsidP="00B35E9C">
      <w:pPr>
        <w:spacing w:after="0" w:line="240" w:lineRule="auto"/>
        <w:rPr>
          <w:rFonts w:ascii="Times New Roman" w:eastAsia="Times New Roman" w:hAnsi="Times New Roman" w:cs="Times New Roman"/>
          <w:sz w:val="22"/>
          <w:szCs w:val="22"/>
        </w:rPr>
      </w:pPr>
      <w:r w:rsidRPr="00B35E9C">
        <w:rPr>
          <w:rFonts w:ascii="Times New Roman" w:eastAsia="Times New Roman" w:hAnsi="Times New Roman" w:cs="Times New Roman"/>
          <w:sz w:val="22"/>
          <w:szCs w:val="22"/>
        </w:rPr>
        <w:t>Kur:</w:t>
      </w:r>
    </w:p>
    <w:p w14:paraId="0AC2A9AC" w14:textId="77777777" w:rsidR="00B35E9C" w:rsidRPr="00B35E9C" w:rsidRDefault="00B35E9C" w:rsidP="00B35E9C">
      <w:pPr>
        <w:spacing w:after="0" w:line="240" w:lineRule="auto"/>
        <w:rPr>
          <w:rFonts w:ascii="Times New Roman" w:eastAsia="Times New Roman" w:hAnsi="Times New Roman" w:cs="Times New Roman"/>
          <w:sz w:val="22"/>
          <w:szCs w:val="22"/>
        </w:rPr>
      </w:pPr>
      <w:proofErr w:type="spellStart"/>
      <w:r w:rsidRPr="00B35E9C">
        <w:rPr>
          <w:rFonts w:ascii="Times New Roman" w:eastAsia="Times New Roman" w:hAnsi="Times New Roman" w:cs="Times New Roman"/>
          <w:sz w:val="22"/>
          <w:szCs w:val="22"/>
        </w:rPr>
        <w:t>C</w:t>
      </w:r>
      <w:r w:rsidRPr="00B35E9C">
        <w:rPr>
          <w:rFonts w:ascii="Times New Roman" w:eastAsia="Times New Roman" w:hAnsi="Times New Roman" w:cs="Times New Roman"/>
          <w:sz w:val="22"/>
          <w:szCs w:val="22"/>
          <w:vertAlign w:val="subscript"/>
        </w:rPr>
        <w:t>i</w:t>
      </w:r>
      <w:proofErr w:type="spellEnd"/>
      <w:r w:rsidRPr="00B35E9C">
        <w:rPr>
          <w:rFonts w:ascii="Times New Roman" w:eastAsia="Times New Roman" w:hAnsi="Times New Roman" w:cs="Times New Roman"/>
          <w:sz w:val="22"/>
          <w:szCs w:val="22"/>
        </w:rPr>
        <w:t xml:space="preserve"> – konkrečios draudimo rūšies vertinamoji komisinių suma Eur; </w:t>
      </w:r>
    </w:p>
    <w:p w14:paraId="68F3DD62" w14:textId="36BA6422" w:rsidR="00B35E9C" w:rsidRPr="00B35E9C" w:rsidRDefault="00B35E9C" w:rsidP="00B35E9C">
      <w:pPr>
        <w:spacing w:after="0" w:line="240" w:lineRule="auto"/>
        <w:rPr>
          <w:rFonts w:ascii="Times New Roman" w:eastAsia="Times New Roman" w:hAnsi="Times New Roman" w:cs="Times New Roman"/>
          <w:sz w:val="22"/>
          <w:szCs w:val="22"/>
        </w:rPr>
      </w:pPr>
      <w:proofErr w:type="spellStart"/>
      <w:r w:rsidRPr="00B35E9C">
        <w:rPr>
          <w:rFonts w:ascii="Times New Roman" w:eastAsia="Times New Roman" w:hAnsi="Times New Roman" w:cs="Times New Roman"/>
          <w:sz w:val="22"/>
          <w:szCs w:val="22"/>
        </w:rPr>
        <w:t>D</w:t>
      </w:r>
      <w:r w:rsidRPr="00B35E9C">
        <w:rPr>
          <w:rFonts w:ascii="Times New Roman" w:eastAsia="Times New Roman" w:hAnsi="Times New Roman" w:cs="Times New Roman"/>
          <w:sz w:val="22"/>
          <w:szCs w:val="22"/>
          <w:vertAlign w:val="subscript"/>
        </w:rPr>
        <w:t>i</w:t>
      </w:r>
      <w:proofErr w:type="spellEnd"/>
      <w:r w:rsidRPr="00B35E9C">
        <w:rPr>
          <w:rFonts w:ascii="Times New Roman" w:eastAsia="Times New Roman" w:hAnsi="Times New Roman" w:cs="Times New Roman"/>
          <w:sz w:val="22"/>
          <w:szCs w:val="22"/>
        </w:rPr>
        <w:t xml:space="preserve"> – P</w:t>
      </w:r>
      <w:r w:rsidR="009B3BBE">
        <w:rPr>
          <w:rFonts w:ascii="Times New Roman" w:eastAsia="Times New Roman" w:hAnsi="Times New Roman" w:cs="Times New Roman"/>
          <w:sz w:val="22"/>
          <w:szCs w:val="22"/>
        </w:rPr>
        <w:t>asiūlymo formoje</w:t>
      </w:r>
      <w:r w:rsidRPr="00B35E9C">
        <w:rPr>
          <w:rFonts w:ascii="Times New Roman" w:eastAsia="Times New Roman" w:hAnsi="Times New Roman" w:cs="Times New Roman"/>
          <w:sz w:val="22"/>
          <w:szCs w:val="22"/>
        </w:rPr>
        <w:t xml:space="preserve"> ,,</w:t>
      </w:r>
      <w:proofErr w:type="spellStart"/>
      <w:r w:rsidRPr="00B35E9C">
        <w:rPr>
          <w:rFonts w:ascii="Times New Roman" w:eastAsia="Times New Roman" w:hAnsi="Times New Roman" w:cs="Times New Roman"/>
          <w:sz w:val="22"/>
          <w:szCs w:val="22"/>
        </w:rPr>
        <w:t>P</w:t>
      </w:r>
      <w:r w:rsidR="009B3BBE">
        <w:rPr>
          <w:rFonts w:ascii="Times New Roman" w:eastAsia="Times New Roman" w:hAnsi="Times New Roman" w:cs="Times New Roman"/>
          <w:sz w:val="22"/>
          <w:szCs w:val="22"/>
        </w:rPr>
        <w:t>relim</w:t>
      </w:r>
      <w:proofErr w:type="spellEnd"/>
      <w:r w:rsidR="009B3BBE">
        <w:rPr>
          <w:rFonts w:ascii="Times New Roman" w:eastAsia="Times New Roman" w:hAnsi="Times New Roman" w:cs="Times New Roman"/>
          <w:sz w:val="22"/>
          <w:szCs w:val="22"/>
        </w:rPr>
        <w:t xml:space="preserve">. draudimo įmokų </w:t>
      </w:r>
      <w:r w:rsidRPr="00B35E9C">
        <w:rPr>
          <w:rFonts w:ascii="Times New Roman" w:eastAsia="Times New Roman" w:hAnsi="Times New Roman" w:cs="Times New Roman"/>
          <w:sz w:val="22"/>
          <w:szCs w:val="22"/>
        </w:rPr>
        <w:t xml:space="preserve">suma (12 mėn.) Eur“ nurodyta orientacinė draudimo įmokos suma Eur; </w:t>
      </w:r>
    </w:p>
    <w:p w14:paraId="6E80F7C1" w14:textId="77777777" w:rsidR="00B35E9C" w:rsidRPr="00B35E9C" w:rsidRDefault="00B35E9C" w:rsidP="00B35E9C">
      <w:pPr>
        <w:spacing w:after="0" w:line="240" w:lineRule="auto"/>
        <w:rPr>
          <w:rFonts w:ascii="Times New Roman" w:eastAsia="Times New Roman" w:hAnsi="Times New Roman" w:cs="Times New Roman"/>
          <w:sz w:val="22"/>
          <w:szCs w:val="22"/>
        </w:rPr>
      </w:pPr>
      <w:proofErr w:type="spellStart"/>
      <w:r w:rsidRPr="00B35E9C">
        <w:rPr>
          <w:rFonts w:ascii="Times New Roman" w:eastAsia="Times New Roman" w:hAnsi="Times New Roman" w:cs="Times New Roman"/>
          <w:sz w:val="22"/>
          <w:szCs w:val="22"/>
        </w:rPr>
        <w:t>P</w:t>
      </w:r>
      <w:r w:rsidRPr="00B35E9C">
        <w:rPr>
          <w:rFonts w:ascii="Times New Roman" w:eastAsia="Times New Roman" w:hAnsi="Times New Roman" w:cs="Times New Roman"/>
          <w:sz w:val="22"/>
          <w:szCs w:val="22"/>
          <w:vertAlign w:val="subscript"/>
        </w:rPr>
        <w:t>i</w:t>
      </w:r>
      <w:proofErr w:type="spellEnd"/>
      <w:r w:rsidRPr="00B35E9C">
        <w:rPr>
          <w:rFonts w:ascii="Times New Roman" w:eastAsia="Times New Roman" w:hAnsi="Times New Roman" w:cs="Times New Roman"/>
          <w:sz w:val="22"/>
          <w:szCs w:val="22"/>
          <w:vertAlign w:val="subscript"/>
        </w:rPr>
        <w:t xml:space="preserve"> </w:t>
      </w:r>
      <w:r w:rsidRPr="00B35E9C">
        <w:rPr>
          <w:rFonts w:ascii="Times New Roman" w:eastAsia="Times New Roman" w:hAnsi="Times New Roman" w:cs="Times New Roman"/>
          <w:sz w:val="22"/>
          <w:szCs w:val="22"/>
        </w:rPr>
        <w:t>– teikėjo pasiūlytas komisinio atlyginimo dydis procentais.</w:t>
      </w:r>
    </w:p>
    <w:p w14:paraId="64AD8A51" w14:textId="77777777" w:rsidR="00B35E9C" w:rsidRPr="00B35E9C" w:rsidRDefault="00B35E9C" w:rsidP="00B35E9C">
      <w:pPr>
        <w:spacing w:after="0" w:line="240" w:lineRule="auto"/>
        <w:rPr>
          <w:rFonts w:ascii="Times New Roman" w:eastAsia="Times New Roman" w:hAnsi="Times New Roman" w:cs="Times New Roman"/>
          <w:sz w:val="22"/>
          <w:szCs w:val="22"/>
        </w:rPr>
      </w:pPr>
      <w:r w:rsidRPr="00B35E9C">
        <w:rPr>
          <w:rFonts w:ascii="Times New Roman" w:eastAsia="Times New Roman" w:hAnsi="Times New Roman" w:cs="Times New Roman"/>
          <w:sz w:val="22"/>
          <w:szCs w:val="22"/>
        </w:rPr>
        <w:t>Bendra vertinamoji pasiūlymo kaina apskaičiuojama susumuojant visų draudimo rūšių vertinamąsias komisinių sumas:</w:t>
      </w:r>
    </w:p>
    <w:p w14:paraId="70A03225" w14:textId="77777777" w:rsidR="00B35E9C" w:rsidRPr="00B35E9C" w:rsidRDefault="00B35E9C" w:rsidP="00B35E9C">
      <w:pPr>
        <w:spacing w:after="0" w:line="240" w:lineRule="auto"/>
        <w:rPr>
          <w:rFonts w:ascii="Times New Roman" w:eastAsia="Times New Roman" w:hAnsi="Times New Roman" w:cs="Times New Roman"/>
          <w:b/>
          <w:bCs/>
          <w:sz w:val="22"/>
          <w:szCs w:val="22"/>
        </w:rPr>
      </w:pPr>
      <w:r w:rsidRPr="00B35E9C">
        <w:rPr>
          <w:rFonts w:ascii="Times New Roman" w:eastAsia="Times New Roman" w:hAnsi="Times New Roman" w:cs="Times New Roman"/>
          <w:b/>
          <w:bCs/>
          <w:sz w:val="22"/>
          <w:szCs w:val="22"/>
        </w:rPr>
        <w:t xml:space="preserve">C </w:t>
      </w:r>
      <w:r w:rsidRPr="00B35E9C">
        <w:rPr>
          <w:rFonts w:ascii="Times New Roman" w:eastAsia="Times New Roman" w:hAnsi="Times New Roman" w:cs="Times New Roman"/>
          <w:b/>
          <w:bCs/>
          <w:sz w:val="22"/>
          <w:szCs w:val="22"/>
          <w:lang w:val="it-IT"/>
        </w:rPr>
        <w:t>=</w:t>
      </w:r>
      <m:oMath>
        <m:r>
          <m:rPr>
            <m:sty m:val="bi"/>
          </m:rPr>
          <w:rPr>
            <w:rFonts w:ascii="Cambria Math" w:eastAsia="Times New Roman" w:hAnsi="Cambria Math" w:cs="Times New Roman"/>
            <w:sz w:val="22"/>
            <w:szCs w:val="22"/>
            <w:lang w:val="it-IT"/>
          </w:rPr>
          <m:t xml:space="preserve"> </m:t>
        </m:r>
        <m:nary>
          <m:naryPr>
            <m:chr m:val="∑"/>
            <m:limLoc m:val="undOvr"/>
            <m:subHide m:val="1"/>
            <m:supHide m:val="1"/>
            <m:ctrlPr>
              <w:rPr>
                <w:rFonts w:ascii="Cambria Math" w:eastAsia="Times New Roman" w:hAnsi="Cambria Math" w:cs="Times New Roman"/>
                <w:b/>
                <w:bCs/>
                <w:i/>
                <w:sz w:val="22"/>
                <w:szCs w:val="22"/>
              </w:rPr>
            </m:ctrlPr>
          </m:naryPr>
          <m:sub/>
          <m:sup/>
          <m:e>
            <m:sSub>
              <m:sSubPr>
                <m:ctrlPr>
                  <w:rPr>
                    <w:rFonts w:ascii="Cambria Math" w:eastAsia="Times New Roman" w:hAnsi="Cambria Math" w:cs="Times New Roman"/>
                    <w:b/>
                    <w:bCs/>
                    <w:i/>
                    <w:sz w:val="22"/>
                    <w:szCs w:val="22"/>
                  </w:rPr>
                </m:ctrlPr>
              </m:sSubPr>
              <m:e>
                <m:r>
                  <m:rPr>
                    <m:sty m:val="bi"/>
                  </m:rPr>
                  <w:rPr>
                    <w:rFonts w:ascii="Cambria Math" w:eastAsia="Times New Roman" w:hAnsi="Cambria Math" w:cs="Times New Roman"/>
                    <w:sz w:val="22"/>
                    <w:szCs w:val="22"/>
                  </w:rPr>
                  <m:t>C</m:t>
                </m:r>
              </m:e>
              <m:sub>
                <m:r>
                  <m:rPr>
                    <m:sty m:val="bi"/>
                  </m:rPr>
                  <w:rPr>
                    <w:rFonts w:ascii="Cambria Math" w:eastAsia="Times New Roman" w:hAnsi="Cambria Math" w:cs="Times New Roman"/>
                    <w:sz w:val="22"/>
                    <w:szCs w:val="22"/>
                  </w:rPr>
                  <m:t>i</m:t>
                </m:r>
              </m:sub>
            </m:sSub>
          </m:e>
        </m:nary>
      </m:oMath>
      <w:r w:rsidRPr="00B35E9C">
        <w:rPr>
          <w:rFonts w:ascii="Times New Roman" w:eastAsia="Times New Roman" w:hAnsi="Times New Roman" w:cs="Times New Roman"/>
          <w:sz w:val="22"/>
          <w:szCs w:val="22"/>
        </w:rPr>
        <w:t xml:space="preserve">    (3)</w:t>
      </w:r>
    </w:p>
    <w:p w14:paraId="4CB0A4C9" w14:textId="77777777" w:rsidR="00B35E9C" w:rsidRPr="00B35E9C" w:rsidRDefault="00B35E9C" w:rsidP="00B35E9C">
      <w:pPr>
        <w:spacing w:after="0" w:line="240" w:lineRule="auto"/>
        <w:rPr>
          <w:rFonts w:ascii="Times New Roman" w:eastAsia="Times New Roman" w:hAnsi="Times New Roman" w:cs="Times New Roman"/>
          <w:sz w:val="22"/>
          <w:szCs w:val="22"/>
        </w:rPr>
      </w:pPr>
    </w:p>
    <w:p w14:paraId="2FAE89DD" w14:textId="77777777" w:rsidR="00B35E9C" w:rsidRPr="00B35E9C" w:rsidRDefault="00B35E9C" w:rsidP="00B35E9C">
      <w:pPr>
        <w:spacing w:after="0" w:line="240" w:lineRule="auto"/>
        <w:rPr>
          <w:rFonts w:ascii="Times New Roman" w:eastAsia="Times New Roman" w:hAnsi="Times New Roman" w:cs="Times New Roman"/>
          <w:sz w:val="22"/>
          <w:szCs w:val="22"/>
        </w:rPr>
      </w:pPr>
      <w:r w:rsidRPr="00B35E9C">
        <w:rPr>
          <w:rFonts w:ascii="Times New Roman" w:eastAsia="Times New Roman" w:hAnsi="Times New Roman" w:cs="Times New Roman"/>
          <w:sz w:val="22"/>
          <w:szCs w:val="22"/>
        </w:rPr>
        <w:t>Kur:</w:t>
      </w:r>
    </w:p>
    <w:p w14:paraId="55EBAAC4" w14:textId="77777777" w:rsidR="00B35E9C" w:rsidRPr="00B35E9C" w:rsidRDefault="00B35E9C" w:rsidP="00B35E9C">
      <w:pPr>
        <w:spacing w:after="0" w:line="240" w:lineRule="auto"/>
        <w:rPr>
          <w:rFonts w:ascii="Times New Roman" w:eastAsia="Times New Roman" w:hAnsi="Times New Roman" w:cs="Times New Roman"/>
          <w:sz w:val="22"/>
          <w:szCs w:val="22"/>
        </w:rPr>
      </w:pPr>
      <w:r w:rsidRPr="00B35E9C">
        <w:rPr>
          <w:rFonts w:ascii="Times New Roman" w:eastAsia="Times New Roman" w:hAnsi="Times New Roman" w:cs="Times New Roman"/>
          <w:sz w:val="22"/>
          <w:szCs w:val="22"/>
        </w:rPr>
        <w:t xml:space="preserve">C – bendra vertinamoji pasiūlymo kaina Eur; </w:t>
      </w:r>
    </w:p>
    <w:p w14:paraId="4D0305FB" w14:textId="77777777" w:rsidR="00B35E9C" w:rsidRPr="00B35E9C" w:rsidRDefault="00B35E9C" w:rsidP="00B35E9C">
      <w:pPr>
        <w:spacing w:after="0" w:line="240" w:lineRule="auto"/>
        <w:rPr>
          <w:rFonts w:ascii="Times New Roman" w:eastAsia="Times New Roman" w:hAnsi="Times New Roman" w:cs="Times New Roman"/>
          <w:sz w:val="22"/>
          <w:szCs w:val="22"/>
        </w:rPr>
      </w:pPr>
      <w:proofErr w:type="spellStart"/>
      <w:r w:rsidRPr="00B35E9C">
        <w:rPr>
          <w:rFonts w:ascii="Times New Roman" w:eastAsia="Times New Roman" w:hAnsi="Times New Roman" w:cs="Times New Roman"/>
          <w:sz w:val="22"/>
          <w:szCs w:val="22"/>
        </w:rPr>
        <w:t>C</w:t>
      </w:r>
      <w:r w:rsidRPr="00B35E9C">
        <w:rPr>
          <w:rFonts w:ascii="Times New Roman" w:eastAsia="Times New Roman" w:hAnsi="Times New Roman" w:cs="Times New Roman"/>
          <w:sz w:val="22"/>
          <w:szCs w:val="22"/>
          <w:vertAlign w:val="subscript"/>
        </w:rPr>
        <w:t>i</w:t>
      </w:r>
      <w:proofErr w:type="spellEnd"/>
      <w:r w:rsidRPr="00B35E9C">
        <w:rPr>
          <w:rFonts w:ascii="Times New Roman" w:eastAsia="Times New Roman" w:hAnsi="Times New Roman" w:cs="Times New Roman"/>
          <w:sz w:val="22"/>
          <w:szCs w:val="22"/>
        </w:rPr>
        <w:t xml:space="preserve"> – konkrečios draudimo rūšies vertinamoji komisinių suma Eur.</w:t>
      </w:r>
    </w:p>
    <w:p w14:paraId="080953CA" w14:textId="77777777" w:rsidR="00B35E9C" w:rsidRPr="00B35E9C" w:rsidRDefault="00B35E9C" w:rsidP="00B35E9C">
      <w:pPr>
        <w:spacing w:after="0" w:line="240" w:lineRule="auto"/>
        <w:rPr>
          <w:rFonts w:ascii="Times New Roman" w:eastAsia="Times New Roman" w:hAnsi="Times New Roman" w:cs="Times New Roman"/>
          <w:sz w:val="22"/>
          <w:szCs w:val="22"/>
        </w:rPr>
      </w:pPr>
    </w:p>
    <w:p w14:paraId="68E02B8C" w14:textId="77777777" w:rsidR="00B35E9C" w:rsidRPr="00B35E9C" w:rsidRDefault="00B35E9C" w:rsidP="00B35E9C">
      <w:pPr>
        <w:spacing w:after="0" w:line="240" w:lineRule="auto"/>
        <w:rPr>
          <w:rFonts w:ascii="Times New Roman" w:eastAsia="Times New Roman" w:hAnsi="Times New Roman" w:cs="Times New Roman"/>
          <w:sz w:val="22"/>
          <w:szCs w:val="22"/>
        </w:rPr>
      </w:pPr>
      <w:r w:rsidRPr="00B35E9C">
        <w:rPr>
          <w:rFonts w:ascii="Times New Roman" w:eastAsia="Times New Roman" w:hAnsi="Times New Roman" w:cs="Times New Roman"/>
          <w:sz w:val="22"/>
          <w:szCs w:val="22"/>
        </w:rPr>
        <w:t xml:space="preserve">Kriterijaus </w:t>
      </w:r>
      <w:r w:rsidRPr="00B35E9C">
        <w:rPr>
          <w:rFonts w:ascii="Times New Roman" w:eastAsia="Times New Roman" w:hAnsi="Times New Roman" w:cs="Times New Roman"/>
          <w:b/>
          <w:bCs/>
          <w:sz w:val="22"/>
          <w:szCs w:val="22"/>
        </w:rPr>
        <w:t>K</w:t>
      </w:r>
      <w:r w:rsidRPr="00B35E9C">
        <w:rPr>
          <w:rFonts w:ascii="Times New Roman" w:eastAsia="Times New Roman" w:hAnsi="Times New Roman" w:cs="Times New Roman"/>
          <w:sz w:val="22"/>
          <w:szCs w:val="22"/>
        </w:rPr>
        <w:t xml:space="preserve"> balai apskaičiuojami pagal formulę:</w:t>
      </w:r>
    </w:p>
    <w:p w14:paraId="7AF3786A" w14:textId="77777777" w:rsidR="00B35E9C" w:rsidRPr="00B35E9C" w:rsidRDefault="00B35E9C" w:rsidP="00B35E9C">
      <w:pPr>
        <w:spacing w:after="0" w:line="240" w:lineRule="auto"/>
        <w:rPr>
          <w:rFonts w:ascii="Times New Roman" w:eastAsia="Times New Roman" w:hAnsi="Times New Roman" w:cs="Times New Roman"/>
          <w:sz w:val="22"/>
          <w:szCs w:val="22"/>
        </w:rPr>
      </w:pPr>
    </w:p>
    <w:p w14:paraId="695F838D" w14:textId="77777777" w:rsidR="00B35E9C" w:rsidRPr="00B35E9C" w:rsidRDefault="00B35E9C" w:rsidP="00B35E9C">
      <w:pPr>
        <w:spacing w:after="0" w:line="240" w:lineRule="auto"/>
        <w:rPr>
          <w:rFonts w:ascii="Times New Roman" w:eastAsia="Times New Roman" w:hAnsi="Times New Roman" w:cs="Times New Roman"/>
          <w:b/>
          <w:bCs/>
          <w:sz w:val="22"/>
          <w:szCs w:val="22"/>
        </w:rPr>
      </w:pPr>
      <w:r w:rsidRPr="00B35E9C">
        <w:rPr>
          <w:rFonts w:ascii="Times New Roman" w:eastAsia="Times New Roman" w:hAnsi="Times New Roman" w:cs="Times New Roman"/>
          <w:b/>
          <w:bCs/>
          <w:sz w:val="22"/>
          <w:szCs w:val="22"/>
        </w:rPr>
        <w:t xml:space="preserve">K = </w:t>
      </w:r>
      <m:oMath>
        <m:f>
          <m:fPr>
            <m:ctrlPr>
              <w:rPr>
                <w:rFonts w:ascii="Cambria Math" w:eastAsia="Times New Roman" w:hAnsi="Cambria Math" w:cs="Times New Roman"/>
                <w:b/>
                <w:bCs/>
                <w:i/>
                <w:sz w:val="22"/>
                <w:szCs w:val="22"/>
              </w:rPr>
            </m:ctrlPr>
          </m:fPr>
          <m:num>
            <m:sSub>
              <m:sSubPr>
                <m:ctrlPr>
                  <w:rPr>
                    <w:rFonts w:ascii="Cambria Math" w:eastAsia="Times New Roman" w:hAnsi="Cambria Math" w:cs="Times New Roman"/>
                    <w:b/>
                    <w:bCs/>
                    <w:i/>
                    <w:sz w:val="22"/>
                    <w:szCs w:val="22"/>
                  </w:rPr>
                </m:ctrlPr>
              </m:sSubPr>
              <m:e>
                <m:r>
                  <m:rPr>
                    <m:sty m:val="bi"/>
                  </m:rPr>
                  <w:rPr>
                    <w:rFonts w:ascii="Cambria Math" w:eastAsia="Times New Roman" w:hAnsi="Cambria Math" w:cs="Times New Roman"/>
                    <w:sz w:val="22"/>
                    <w:szCs w:val="22"/>
                  </w:rPr>
                  <m:t>C</m:t>
                </m:r>
              </m:e>
              <m:sub>
                <m:r>
                  <m:rPr>
                    <m:sty m:val="bi"/>
                  </m:rPr>
                  <w:rPr>
                    <w:rFonts w:ascii="Cambria Math" w:eastAsia="Times New Roman" w:hAnsi="Cambria Math" w:cs="Times New Roman"/>
                    <w:sz w:val="22"/>
                    <w:szCs w:val="22"/>
                  </w:rPr>
                  <m:t>min</m:t>
                </m:r>
              </m:sub>
            </m:sSub>
          </m:num>
          <m:den>
            <m:r>
              <m:rPr>
                <m:sty m:val="bi"/>
              </m:rPr>
              <w:rPr>
                <w:rFonts w:ascii="Cambria Math" w:eastAsia="Times New Roman" w:hAnsi="Cambria Math" w:cs="Times New Roman"/>
                <w:sz w:val="22"/>
                <w:szCs w:val="22"/>
              </w:rPr>
              <m:t>C</m:t>
            </m:r>
          </m:den>
        </m:f>
      </m:oMath>
      <w:r w:rsidRPr="00B35E9C">
        <w:rPr>
          <w:rFonts w:ascii="Times New Roman" w:eastAsia="Times New Roman" w:hAnsi="Times New Roman" w:cs="Times New Roman"/>
          <w:b/>
          <w:bCs/>
          <w:sz w:val="22"/>
          <w:szCs w:val="22"/>
        </w:rPr>
        <w:t xml:space="preserve"> × X    </w:t>
      </w:r>
      <w:r w:rsidRPr="00B35E9C">
        <w:rPr>
          <w:rFonts w:ascii="Times New Roman" w:eastAsia="Times New Roman" w:hAnsi="Times New Roman" w:cs="Times New Roman"/>
          <w:sz w:val="22"/>
          <w:szCs w:val="22"/>
        </w:rPr>
        <w:t>(4)</w:t>
      </w:r>
    </w:p>
    <w:p w14:paraId="10469A9B" w14:textId="77777777" w:rsidR="00B35E9C" w:rsidRPr="00B35E9C" w:rsidRDefault="00B35E9C" w:rsidP="00B35E9C">
      <w:pPr>
        <w:spacing w:after="0" w:line="240" w:lineRule="auto"/>
        <w:rPr>
          <w:rFonts w:ascii="Times New Roman" w:eastAsia="Times New Roman" w:hAnsi="Times New Roman" w:cs="Times New Roman"/>
          <w:sz w:val="22"/>
          <w:szCs w:val="22"/>
        </w:rPr>
      </w:pPr>
    </w:p>
    <w:p w14:paraId="7FA5F2BD" w14:textId="77777777" w:rsidR="00B35E9C" w:rsidRPr="00B35E9C" w:rsidRDefault="00B35E9C" w:rsidP="00B35E9C">
      <w:pPr>
        <w:spacing w:after="0" w:line="240" w:lineRule="auto"/>
        <w:rPr>
          <w:rFonts w:ascii="Times New Roman" w:eastAsia="Times New Roman" w:hAnsi="Times New Roman" w:cs="Times New Roman"/>
          <w:sz w:val="22"/>
          <w:szCs w:val="22"/>
        </w:rPr>
      </w:pPr>
      <w:r w:rsidRPr="00B35E9C">
        <w:rPr>
          <w:rFonts w:ascii="Times New Roman" w:eastAsia="Times New Roman" w:hAnsi="Times New Roman" w:cs="Times New Roman"/>
          <w:sz w:val="22"/>
          <w:szCs w:val="22"/>
        </w:rPr>
        <w:t>Kur:</w:t>
      </w:r>
    </w:p>
    <w:p w14:paraId="1C5E32F9" w14:textId="77777777" w:rsidR="00B35E9C" w:rsidRPr="00B35E9C" w:rsidRDefault="00B35E9C" w:rsidP="00B35E9C">
      <w:pPr>
        <w:spacing w:after="0" w:line="240" w:lineRule="auto"/>
        <w:rPr>
          <w:rFonts w:ascii="Times New Roman" w:eastAsia="Times New Roman" w:hAnsi="Times New Roman" w:cs="Times New Roman"/>
          <w:sz w:val="22"/>
          <w:szCs w:val="22"/>
        </w:rPr>
      </w:pPr>
      <w:r w:rsidRPr="00B35E9C">
        <w:rPr>
          <w:rFonts w:ascii="Times New Roman" w:eastAsia="Times New Roman" w:hAnsi="Times New Roman" w:cs="Times New Roman"/>
          <w:sz w:val="22"/>
          <w:szCs w:val="22"/>
        </w:rPr>
        <w:t xml:space="preserve">K – vertinamo teikėjo kainos kriterijaus balai; </w:t>
      </w:r>
    </w:p>
    <w:p w14:paraId="64D64D1A" w14:textId="77777777" w:rsidR="00B35E9C" w:rsidRPr="00B35E9C" w:rsidRDefault="00B35E9C" w:rsidP="00B35E9C">
      <w:pPr>
        <w:spacing w:after="0" w:line="240" w:lineRule="auto"/>
        <w:rPr>
          <w:rFonts w:ascii="Times New Roman" w:eastAsia="Times New Roman" w:hAnsi="Times New Roman" w:cs="Times New Roman"/>
          <w:sz w:val="22"/>
          <w:szCs w:val="22"/>
        </w:rPr>
      </w:pPr>
      <w:proofErr w:type="spellStart"/>
      <w:r w:rsidRPr="00B35E9C">
        <w:rPr>
          <w:rFonts w:ascii="Times New Roman" w:eastAsia="Times New Roman" w:hAnsi="Times New Roman" w:cs="Times New Roman"/>
          <w:sz w:val="22"/>
          <w:szCs w:val="22"/>
        </w:rPr>
        <w:t>C</w:t>
      </w:r>
      <w:r w:rsidRPr="00B35E9C">
        <w:rPr>
          <w:rFonts w:ascii="Times New Roman" w:eastAsia="Times New Roman" w:hAnsi="Times New Roman" w:cs="Times New Roman"/>
          <w:sz w:val="22"/>
          <w:szCs w:val="22"/>
          <w:vertAlign w:val="subscript"/>
        </w:rPr>
        <w:t>min</w:t>
      </w:r>
      <w:proofErr w:type="spellEnd"/>
      <w:r w:rsidRPr="00B35E9C">
        <w:rPr>
          <w:rFonts w:ascii="Times New Roman" w:eastAsia="Times New Roman" w:hAnsi="Times New Roman" w:cs="Times New Roman"/>
          <w:sz w:val="22"/>
          <w:szCs w:val="22"/>
        </w:rPr>
        <w:t xml:space="preserve"> – mažiausia iš visų neatmestų pasiūlymų bendra vertinamoji pasiūlymo kaina Eur; </w:t>
      </w:r>
    </w:p>
    <w:p w14:paraId="0C58C5B3" w14:textId="77777777" w:rsidR="00B35E9C" w:rsidRPr="00B35E9C" w:rsidRDefault="00B35E9C" w:rsidP="00B35E9C">
      <w:pPr>
        <w:spacing w:after="0" w:line="240" w:lineRule="auto"/>
        <w:rPr>
          <w:rFonts w:ascii="Times New Roman" w:eastAsia="Times New Roman" w:hAnsi="Times New Roman" w:cs="Times New Roman"/>
          <w:sz w:val="22"/>
          <w:szCs w:val="22"/>
        </w:rPr>
      </w:pPr>
      <w:r w:rsidRPr="00B35E9C">
        <w:rPr>
          <w:rFonts w:ascii="Times New Roman" w:eastAsia="Times New Roman" w:hAnsi="Times New Roman" w:cs="Times New Roman"/>
          <w:sz w:val="22"/>
          <w:szCs w:val="22"/>
        </w:rPr>
        <w:t xml:space="preserve">C – vertinamo teikėjo bendra vertinamoji pasiūlymo kaina Eur; </w:t>
      </w:r>
    </w:p>
    <w:p w14:paraId="44A5230B" w14:textId="77777777" w:rsidR="00B35E9C" w:rsidRPr="00B35E9C" w:rsidRDefault="00B35E9C" w:rsidP="00B35E9C">
      <w:pPr>
        <w:spacing w:after="0" w:line="240" w:lineRule="auto"/>
        <w:rPr>
          <w:rFonts w:ascii="Times New Roman" w:eastAsia="Times New Roman" w:hAnsi="Times New Roman" w:cs="Times New Roman"/>
          <w:sz w:val="22"/>
          <w:szCs w:val="22"/>
        </w:rPr>
      </w:pPr>
      <w:r w:rsidRPr="00B35E9C">
        <w:rPr>
          <w:rFonts w:ascii="Times New Roman" w:eastAsia="Times New Roman" w:hAnsi="Times New Roman" w:cs="Times New Roman"/>
          <w:sz w:val="22"/>
          <w:szCs w:val="22"/>
        </w:rPr>
        <w:t>X – kainos kriterijaus lyginamasis svoris balais.</w:t>
      </w:r>
    </w:p>
    <w:p w14:paraId="0E3E2D9F" w14:textId="77777777" w:rsidR="00B35E9C" w:rsidRPr="00B35E9C" w:rsidRDefault="00B35E9C" w:rsidP="00B35E9C">
      <w:pPr>
        <w:spacing w:after="0" w:line="240" w:lineRule="auto"/>
        <w:jc w:val="right"/>
        <w:rPr>
          <w:rFonts w:ascii="Times New Roman" w:eastAsia="Times New Roman" w:hAnsi="Times New Roman" w:cs="Times New Roman"/>
          <w:b/>
          <w:bCs/>
          <w:sz w:val="24"/>
          <w:szCs w:val="24"/>
        </w:rPr>
      </w:pPr>
    </w:p>
    <w:p w14:paraId="0268F153" w14:textId="77777777" w:rsidR="00B35E9C" w:rsidRPr="00B35E9C" w:rsidRDefault="00B35E9C" w:rsidP="00B35E9C">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B35E9C">
        <w:rPr>
          <w:rFonts w:ascii="Times New Roman" w:eastAsia="Calibri" w:hAnsi="Times New Roman" w:cs="Times New Roman"/>
          <w:color w:val="000000"/>
          <w:sz w:val="22"/>
          <w:szCs w:val="22"/>
          <w:lang w:eastAsia="en-US"/>
        </w:rPr>
        <w:lastRenderedPageBreak/>
        <w:t>Dalyvio siūlomų specialistų, kurie vykdys sutartį, patirties vertinimo metodika:</w:t>
      </w:r>
    </w:p>
    <w:p w14:paraId="0EFEB859" w14:textId="77777777" w:rsidR="00B35E9C" w:rsidRPr="00B35E9C" w:rsidRDefault="00B35E9C" w:rsidP="00B35E9C">
      <w:pPr>
        <w:autoSpaceDE w:val="0"/>
        <w:autoSpaceDN w:val="0"/>
        <w:adjustRightInd w:val="0"/>
        <w:spacing w:after="0" w:line="240" w:lineRule="auto"/>
        <w:rPr>
          <w:rFonts w:ascii="Times New Roman" w:eastAsia="Calibri" w:hAnsi="Times New Roman" w:cs="Times New Roman"/>
          <w:color w:val="000000"/>
          <w:sz w:val="22"/>
          <w:szCs w:val="22"/>
          <w:lang w:eastAsia="en-US"/>
        </w:rPr>
      </w:pPr>
    </w:p>
    <w:p w14:paraId="5CF2F4D7" w14:textId="77777777" w:rsidR="00B35E9C" w:rsidRPr="00B35E9C" w:rsidRDefault="00B35E9C" w:rsidP="00B35E9C">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B35E9C">
        <w:rPr>
          <w:rFonts w:ascii="Times New Roman" w:eastAsia="Calibri" w:hAnsi="Times New Roman" w:cs="Times New Roman"/>
          <w:color w:val="000000"/>
          <w:sz w:val="22"/>
          <w:szCs w:val="22"/>
          <w:lang w:eastAsia="en-US"/>
        </w:rPr>
        <w:t>Kriterijaus T balai apskaičiuojami pagal formulę:</w:t>
      </w:r>
    </w:p>
    <w:p w14:paraId="6FA7CA06" w14:textId="77777777" w:rsidR="00B35E9C" w:rsidRPr="00B35E9C" w:rsidRDefault="00B35E9C" w:rsidP="00B35E9C">
      <w:pPr>
        <w:autoSpaceDE w:val="0"/>
        <w:autoSpaceDN w:val="0"/>
        <w:adjustRightInd w:val="0"/>
        <w:spacing w:after="0" w:line="240" w:lineRule="auto"/>
        <w:rPr>
          <w:rFonts w:ascii="Times New Roman" w:eastAsia="Calibri" w:hAnsi="Times New Roman" w:cs="Times New Roman"/>
          <w:color w:val="000000"/>
          <w:sz w:val="22"/>
          <w:szCs w:val="22"/>
          <w:lang w:eastAsia="en-US"/>
        </w:rPr>
      </w:pPr>
    </w:p>
    <w:p w14:paraId="12FE33EE" w14:textId="77777777" w:rsidR="00B35E9C" w:rsidRPr="00B35E9C" w:rsidRDefault="00B35E9C" w:rsidP="00B35E9C">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B35E9C">
        <w:rPr>
          <w:rFonts w:ascii="Times New Roman" w:eastAsia="Calibri" w:hAnsi="Times New Roman" w:cs="Times New Roman"/>
          <w:color w:val="000000"/>
          <w:sz w:val="22"/>
          <w:szCs w:val="22"/>
          <w:lang w:eastAsia="en-US"/>
        </w:rPr>
        <w:t>T = T1 + T2 + T3 + T4 + T5 + T+6 + T7 + T8 + T9 (5)</w:t>
      </w:r>
    </w:p>
    <w:p w14:paraId="3D1AECBB" w14:textId="77777777" w:rsidR="00B35E9C" w:rsidRPr="00B35E9C" w:rsidRDefault="00B35E9C" w:rsidP="00B35E9C">
      <w:pPr>
        <w:autoSpaceDE w:val="0"/>
        <w:autoSpaceDN w:val="0"/>
        <w:adjustRightInd w:val="0"/>
        <w:spacing w:after="0" w:line="240" w:lineRule="auto"/>
        <w:rPr>
          <w:rFonts w:ascii="Times New Roman" w:eastAsia="Calibri" w:hAnsi="Times New Roman" w:cs="Times New Roman"/>
          <w:color w:val="000000"/>
          <w:sz w:val="22"/>
          <w:szCs w:val="22"/>
          <w:lang w:eastAsia="en-US"/>
        </w:rPr>
      </w:pPr>
    </w:p>
    <w:p w14:paraId="4CF88F69" w14:textId="77777777" w:rsidR="00B35E9C" w:rsidRPr="00B35E9C" w:rsidRDefault="00B35E9C" w:rsidP="00B35E9C">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B35E9C">
        <w:rPr>
          <w:rFonts w:ascii="Times New Roman" w:eastAsia="Calibri" w:hAnsi="Times New Roman" w:cs="Times New Roman"/>
          <w:color w:val="000000"/>
          <w:sz w:val="22"/>
          <w:szCs w:val="22"/>
          <w:lang w:eastAsia="en-US"/>
        </w:rPr>
        <w:t>Kur:</w:t>
      </w:r>
    </w:p>
    <w:p w14:paraId="76A281F0" w14:textId="77777777" w:rsidR="00B35E9C" w:rsidRPr="00B35E9C" w:rsidRDefault="00B35E9C" w:rsidP="00B35E9C">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B35E9C">
        <w:rPr>
          <w:rFonts w:ascii="Times New Roman" w:eastAsia="Calibri" w:hAnsi="Times New Roman" w:cs="Times New Roman"/>
          <w:color w:val="000000"/>
          <w:sz w:val="22"/>
          <w:szCs w:val="22"/>
          <w:lang w:eastAsia="en-US"/>
        </w:rPr>
        <w:t xml:space="preserve">T1 – T9 reikšmės ir lyginamasis kriterijaus svoris (balais) pateikiamas Lentelėje </w:t>
      </w:r>
      <w:proofErr w:type="spellStart"/>
      <w:r w:rsidRPr="00B35E9C">
        <w:rPr>
          <w:rFonts w:ascii="Times New Roman" w:eastAsia="Calibri" w:hAnsi="Times New Roman" w:cs="Times New Roman"/>
          <w:color w:val="000000"/>
          <w:sz w:val="22"/>
          <w:szCs w:val="22"/>
          <w:lang w:eastAsia="en-US"/>
        </w:rPr>
        <w:t>nr.</w:t>
      </w:r>
      <w:proofErr w:type="spellEnd"/>
      <w:r w:rsidRPr="00B35E9C">
        <w:rPr>
          <w:rFonts w:ascii="Times New Roman" w:eastAsia="Calibri" w:hAnsi="Times New Roman" w:cs="Times New Roman"/>
          <w:color w:val="000000"/>
          <w:sz w:val="22"/>
          <w:szCs w:val="22"/>
          <w:lang w:eastAsia="en-US"/>
        </w:rPr>
        <w:t xml:space="preserve"> 4</w:t>
      </w:r>
    </w:p>
    <w:p w14:paraId="535FC960" w14:textId="77777777" w:rsidR="00B35E9C" w:rsidRPr="00B35E9C" w:rsidRDefault="00B35E9C" w:rsidP="00B35E9C">
      <w:pPr>
        <w:autoSpaceDE w:val="0"/>
        <w:autoSpaceDN w:val="0"/>
        <w:adjustRightInd w:val="0"/>
        <w:spacing w:after="0" w:line="240" w:lineRule="auto"/>
        <w:jc w:val="right"/>
        <w:rPr>
          <w:rFonts w:ascii="Times New Roman" w:eastAsia="Calibri" w:hAnsi="Times New Roman" w:cs="Times New Roman"/>
          <w:i/>
          <w:iCs/>
          <w:color w:val="000000"/>
          <w:sz w:val="22"/>
          <w:szCs w:val="22"/>
          <w:lang w:eastAsia="en-US"/>
        </w:rPr>
      </w:pPr>
    </w:p>
    <w:p w14:paraId="1CBD4503" w14:textId="77777777" w:rsidR="00B35E9C" w:rsidRPr="00B35E9C" w:rsidRDefault="00B35E9C" w:rsidP="00B35E9C">
      <w:pPr>
        <w:autoSpaceDE w:val="0"/>
        <w:autoSpaceDN w:val="0"/>
        <w:adjustRightInd w:val="0"/>
        <w:spacing w:after="0" w:line="240" w:lineRule="auto"/>
        <w:jc w:val="right"/>
        <w:rPr>
          <w:rFonts w:ascii="Times New Roman" w:eastAsia="Calibri" w:hAnsi="Times New Roman" w:cs="Times New Roman"/>
          <w:i/>
          <w:iCs/>
          <w:color w:val="000000"/>
          <w:sz w:val="22"/>
          <w:szCs w:val="22"/>
          <w:lang w:eastAsia="en-US"/>
        </w:rPr>
      </w:pPr>
      <w:r w:rsidRPr="00B35E9C">
        <w:rPr>
          <w:rFonts w:ascii="Times New Roman" w:eastAsia="Calibri" w:hAnsi="Times New Roman" w:cs="Times New Roman"/>
          <w:i/>
          <w:iCs/>
          <w:color w:val="000000"/>
          <w:sz w:val="22"/>
          <w:szCs w:val="22"/>
          <w:lang w:eastAsia="en-US"/>
        </w:rPr>
        <w:t xml:space="preserve">Lentelė </w:t>
      </w:r>
      <w:proofErr w:type="spellStart"/>
      <w:r w:rsidRPr="00B35E9C">
        <w:rPr>
          <w:rFonts w:ascii="Times New Roman" w:eastAsia="Calibri" w:hAnsi="Times New Roman" w:cs="Times New Roman"/>
          <w:i/>
          <w:iCs/>
          <w:color w:val="000000"/>
          <w:sz w:val="22"/>
          <w:szCs w:val="22"/>
          <w:lang w:eastAsia="en-US"/>
        </w:rPr>
        <w:t>nr.</w:t>
      </w:r>
      <w:proofErr w:type="spellEnd"/>
      <w:r w:rsidRPr="00B35E9C">
        <w:rPr>
          <w:rFonts w:ascii="Times New Roman" w:eastAsia="Calibri" w:hAnsi="Times New Roman" w:cs="Times New Roman"/>
          <w:i/>
          <w:iCs/>
          <w:color w:val="000000"/>
          <w:sz w:val="22"/>
          <w:szCs w:val="22"/>
          <w:lang w:eastAsia="en-US"/>
        </w:rPr>
        <w:t xml:space="preserve"> 4</w:t>
      </w:r>
    </w:p>
    <w:tbl>
      <w:tblPr>
        <w:tblW w:w="49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6"/>
        <w:gridCol w:w="6230"/>
        <w:gridCol w:w="2222"/>
      </w:tblGrid>
      <w:tr w:rsidR="00B35E9C" w:rsidRPr="00B35E9C" w14:paraId="1A4C9A57" w14:textId="77777777" w:rsidTr="00BD0BFC">
        <w:trPr>
          <w:jc w:val="center"/>
        </w:trPr>
        <w:tc>
          <w:tcPr>
            <w:tcW w:w="527" w:type="pct"/>
            <w:vAlign w:val="center"/>
          </w:tcPr>
          <w:p w14:paraId="240D5577"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
                <w:bCs/>
                <w:sz w:val="22"/>
                <w:szCs w:val="22"/>
              </w:rPr>
            </w:pPr>
            <w:r w:rsidRPr="00B35E9C">
              <w:rPr>
                <w:rFonts w:ascii="Times New Roman" w:eastAsia="Times New Roman" w:hAnsi="Times New Roman" w:cs="Times New Roman"/>
                <w:b/>
                <w:bCs/>
                <w:sz w:val="22"/>
                <w:szCs w:val="22"/>
              </w:rPr>
              <w:t>Eil. Nr. T(x)</w:t>
            </w:r>
          </w:p>
        </w:tc>
        <w:tc>
          <w:tcPr>
            <w:tcW w:w="3297" w:type="pct"/>
            <w:vAlign w:val="center"/>
          </w:tcPr>
          <w:p w14:paraId="2E9473BF"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
                <w:bCs/>
                <w:sz w:val="22"/>
                <w:szCs w:val="22"/>
              </w:rPr>
            </w:pPr>
            <w:r w:rsidRPr="00B35E9C">
              <w:rPr>
                <w:rFonts w:ascii="Times New Roman" w:eastAsia="Times New Roman" w:hAnsi="Times New Roman" w:cs="Times New Roman"/>
                <w:b/>
                <w:bCs/>
                <w:sz w:val="22"/>
                <w:szCs w:val="22"/>
              </w:rPr>
              <w:t>Reikalavimas</w:t>
            </w:r>
          </w:p>
        </w:tc>
        <w:tc>
          <w:tcPr>
            <w:tcW w:w="1176" w:type="pct"/>
            <w:vAlign w:val="center"/>
          </w:tcPr>
          <w:p w14:paraId="10294519"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
                <w:bCs/>
                <w:sz w:val="22"/>
                <w:szCs w:val="22"/>
              </w:rPr>
            </w:pPr>
            <w:r w:rsidRPr="00B35E9C">
              <w:rPr>
                <w:rFonts w:ascii="Times New Roman" w:eastAsia="Times New Roman" w:hAnsi="Times New Roman" w:cs="Times New Roman"/>
                <w:b/>
                <w:bCs/>
                <w:sz w:val="22"/>
                <w:szCs w:val="22"/>
              </w:rPr>
              <w:t>Skiriamas lyginamasis kriterijaus svoris T(x) (balas)</w:t>
            </w:r>
          </w:p>
        </w:tc>
      </w:tr>
      <w:tr w:rsidR="00B35E9C" w:rsidRPr="00B35E9C" w14:paraId="6219FF9E" w14:textId="77777777" w:rsidTr="00BD0BFC">
        <w:trPr>
          <w:trHeight w:val="284"/>
          <w:jc w:val="center"/>
        </w:trPr>
        <w:tc>
          <w:tcPr>
            <w:tcW w:w="527" w:type="pct"/>
            <w:vMerge w:val="restart"/>
            <w:vAlign w:val="center"/>
          </w:tcPr>
          <w:p w14:paraId="07C9AF4F"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T1</w:t>
            </w:r>
          </w:p>
        </w:tc>
        <w:tc>
          <w:tcPr>
            <w:tcW w:w="3297" w:type="pct"/>
            <w:tcMar>
              <w:left w:w="57" w:type="dxa"/>
            </w:tcMar>
            <w:vAlign w:val="center"/>
          </w:tcPr>
          <w:p w14:paraId="5F5729E9" w14:textId="77777777" w:rsidR="00B35E9C" w:rsidRPr="00B35E9C" w:rsidRDefault="00B35E9C" w:rsidP="00B35E9C">
            <w:pPr>
              <w:autoSpaceDE w:val="0"/>
              <w:autoSpaceDN w:val="0"/>
              <w:adjustRightInd w:val="0"/>
              <w:spacing w:after="0" w:line="240" w:lineRule="auto"/>
              <w:ind w:right="142"/>
              <w:jc w:val="both"/>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 xml:space="preserve">Siūlomas 1 specialistas**, kuris laimėjimo atveju vykdys sutartį, ir kuris per paskutinius 5 metus iki pasiūlymų pateikimo termino pabaigos teikė bent 1 užsakovui, kuris yra didelė įmonė*, </w:t>
            </w:r>
            <w:r w:rsidRPr="00B35E9C">
              <w:rPr>
                <w:rFonts w:ascii="Times New Roman" w:eastAsia="Times New Roman" w:hAnsi="Times New Roman" w:cs="Times New Roman"/>
                <w:b/>
                <w:bCs/>
                <w:sz w:val="24"/>
                <w:szCs w:val="24"/>
              </w:rPr>
              <w:t xml:space="preserve">rizikų valdymo ir vertinimo </w:t>
            </w:r>
            <w:r w:rsidRPr="00B35E9C">
              <w:rPr>
                <w:rFonts w:ascii="Times New Roman" w:eastAsia="Times New Roman" w:hAnsi="Times New Roman" w:cs="Times New Roman"/>
                <w:sz w:val="24"/>
                <w:szCs w:val="24"/>
              </w:rPr>
              <w:t>(</w:t>
            </w:r>
            <w:r w:rsidRPr="00B35E9C">
              <w:rPr>
                <w:rFonts w:ascii="Times New Roman" w:eastAsia="Times New Roman" w:hAnsi="Times New Roman" w:cs="Times New Roman"/>
                <w:bCs/>
                <w:sz w:val="24"/>
                <w:szCs w:val="24"/>
              </w:rPr>
              <w:t>veiklos ir objektų analize, draudžiamųjų rizikų ir pavojų jo veikloje nustatymu, jų vertinimu) bei turto apžiūros (ruošiant draudimo rizikos įvertinimus) paslaugas</w:t>
            </w:r>
          </w:p>
        </w:tc>
        <w:tc>
          <w:tcPr>
            <w:tcW w:w="1176" w:type="pct"/>
            <w:vAlign w:val="center"/>
          </w:tcPr>
          <w:p w14:paraId="2DEFC309"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w:t>
            </w:r>
          </w:p>
        </w:tc>
      </w:tr>
      <w:tr w:rsidR="00B35E9C" w:rsidRPr="00B35E9C" w14:paraId="03320BE7" w14:textId="77777777" w:rsidTr="00BD0BFC">
        <w:trPr>
          <w:trHeight w:val="284"/>
          <w:jc w:val="center"/>
        </w:trPr>
        <w:tc>
          <w:tcPr>
            <w:tcW w:w="527" w:type="pct"/>
            <w:vMerge/>
            <w:vAlign w:val="center"/>
          </w:tcPr>
          <w:p w14:paraId="1A7037F4"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5E1F402A"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Tiekėjas specialisto neturi</w:t>
            </w:r>
          </w:p>
        </w:tc>
        <w:tc>
          <w:tcPr>
            <w:tcW w:w="1176" w:type="pct"/>
            <w:vAlign w:val="center"/>
          </w:tcPr>
          <w:p w14:paraId="6FED71C2"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0</w:t>
            </w:r>
          </w:p>
        </w:tc>
      </w:tr>
      <w:tr w:rsidR="00B35E9C" w:rsidRPr="00B35E9C" w14:paraId="349FDCD7" w14:textId="77777777" w:rsidTr="00BD0BFC">
        <w:trPr>
          <w:trHeight w:val="284"/>
          <w:jc w:val="center"/>
        </w:trPr>
        <w:tc>
          <w:tcPr>
            <w:tcW w:w="527" w:type="pct"/>
            <w:vMerge/>
            <w:vAlign w:val="center"/>
          </w:tcPr>
          <w:p w14:paraId="31FF4A1A"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29CA8F3B"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teikiant paslaugas 1 užsakovui</w:t>
            </w:r>
          </w:p>
        </w:tc>
        <w:tc>
          <w:tcPr>
            <w:tcW w:w="1176" w:type="pct"/>
            <w:vAlign w:val="center"/>
          </w:tcPr>
          <w:p w14:paraId="5AE5955C"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1</w:t>
            </w:r>
          </w:p>
        </w:tc>
      </w:tr>
      <w:tr w:rsidR="00B35E9C" w:rsidRPr="00B35E9C" w14:paraId="4EB14F4C" w14:textId="77777777" w:rsidTr="00BD0BFC">
        <w:trPr>
          <w:trHeight w:val="284"/>
          <w:jc w:val="center"/>
        </w:trPr>
        <w:tc>
          <w:tcPr>
            <w:tcW w:w="527" w:type="pct"/>
            <w:vMerge/>
            <w:vAlign w:val="center"/>
          </w:tcPr>
          <w:p w14:paraId="73E7E597"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225FC89E"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teikiant paslaugas 2-4 užsakovams</w:t>
            </w:r>
          </w:p>
        </w:tc>
        <w:tc>
          <w:tcPr>
            <w:tcW w:w="1176" w:type="pct"/>
            <w:vAlign w:val="center"/>
          </w:tcPr>
          <w:p w14:paraId="4FA02B7E"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2</w:t>
            </w:r>
          </w:p>
        </w:tc>
      </w:tr>
      <w:tr w:rsidR="00B35E9C" w:rsidRPr="00B35E9C" w14:paraId="2BD58229" w14:textId="77777777" w:rsidTr="00BD0BFC">
        <w:trPr>
          <w:trHeight w:val="284"/>
          <w:jc w:val="center"/>
        </w:trPr>
        <w:tc>
          <w:tcPr>
            <w:tcW w:w="527" w:type="pct"/>
            <w:vMerge/>
            <w:vAlign w:val="center"/>
          </w:tcPr>
          <w:p w14:paraId="033BFE3D"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2F9525A8"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teikiant paslaugas 5 ir daugiau užsakovų</w:t>
            </w:r>
          </w:p>
        </w:tc>
        <w:tc>
          <w:tcPr>
            <w:tcW w:w="1176" w:type="pct"/>
            <w:vAlign w:val="center"/>
          </w:tcPr>
          <w:p w14:paraId="07D25A0E"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3</w:t>
            </w:r>
          </w:p>
        </w:tc>
      </w:tr>
      <w:tr w:rsidR="00B35E9C" w:rsidRPr="00B35E9C" w14:paraId="27B4F3F9" w14:textId="77777777" w:rsidTr="00BD0BFC">
        <w:trPr>
          <w:trHeight w:val="284"/>
          <w:jc w:val="center"/>
        </w:trPr>
        <w:tc>
          <w:tcPr>
            <w:tcW w:w="527" w:type="pct"/>
            <w:vMerge w:val="restart"/>
            <w:vAlign w:val="center"/>
          </w:tcPr>
          <w:p w14:paraId="38EF25C7"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T2</w:t>
            </w:r>
          </w:p>
        </w:tc>
        <w:tc>
          <w:tcPr>
            <w:tcW w:w="3297" w:type="pct"/>
            <w:tcMar>
              <w:left w:w="57" w:type="dxa"/>
            </w:tcMar>
            <w:vAlign w:val="center"/>
          </w:tcPr>
          <w:p w14:paraId="498916B0" w14:textId="77777777" w:rsidR="00B35E9C" w:rsidRPr="00B35E9C" w:rsidRDefault="00B35E9C" w:rsidP="00B35E9C">
            <w:pPr>
              <w:autoSpaceDE w:val="0"/>
              <w:autoSpaceDN w:val="0"/>
              <w:adjustRightInd w:val="0"/>
              <w:spacing w:after="0" w:line="240" w:lineRule="auto"/>
              <w:ind w:right="142"/>
              <w:jc w:val="both"/>
              <w:rPr>
                <w:rFonts w:ascii="Times New Roman" w:eastAsia="Times New Roman" w:hAnsi="Times New Roman" w:cs="Times New Roman"/>
                <w:bCs/>
                <w:color w:val="FF0000"/>
                <w:sz w:val="24"/>
                <w:szCs w:val="24"/>
              </w:rPr>
            </w:pPr>
            <w:r w:rsidRPr="00B35E9C">
              <w:rPr>
                <w:rFonts w:ascii="Times New Roman" w:eastAsia="Times New Roman" w:hAnsi="Times New Roman" w:cs="Times New Roman"/>
                <w:bCs/>
                <w:sz w:val="24"/>
                <w:szCs w:val="24"/>
              </w:rPr>
              <w:t xml:space="preserve">Siūlomas 1 specialistas**, kuris laimėjimo atveju vykdys sutartį, ir kuris per paskutinius 5 metus iki pasiūlymų pateikimo termino pabaigos turi patirties įgyvendinant bent 1 </w:t>
            </w:r>
            <w:r w:rsidRPr="00B35E9C">
              <w:rPr>
                <w:rFonts w:ascii="Times New Roman" w:eastAsia="Times New Roman" w:hAnsi="Times New Roman" w:cs="Times New Roman"/>
                <w:b/>
                <w:bCs/>
                <w:sz w:val="24"/>
                <w:szCs w:val="24"/>
              </w:rPr>
              <w:t xml:space="preserve">bendrosios civilinės atsakomybės draudimo paslaugų sutartį </w:t>
            </w:r>
            <w:r w:rsidRPr="00B35E9C">
              <w:rPr>
                <w:rFonts w:ascii="Times New Roman" w:eastAsia="Times New Roman" w:hAnsi="Times New Roman" w:cs="Times New Roman"/>
                <w:b/>
                <w:sz w:val="24"/>
                <w:szCs w:val="24"/>
              </w:rPr>
              <w:t>su Lietuvos ar kitos ES valstybės įmonėmis ar įmonių grupėmis</w:t>
            </w:r>
            <w:r w:rsidRPr="00B35E9C">
              <w:rPr>
                <w:rFonts w:ascii="Times New Roman" w:eastAsia="Times New Roman" w:hAnsi="Times New Roman" w:cs="Times New Roman"/>
                <w:b/>
                <w:bCs/>
                <w:sz w:val="24"/>
                <w:szCs w:val="24"/>
              </w:rPr>
              <w:t>, kai draudimo suma yra ne mažesnė nei 2 500 000 Eur</w:t>
            </w:r>
            <w:r w:rsidRPr="00B35E9C">
              <w:rPr>
                <w:rFonts w:ascii="Times New Roman" w:eastAsia="Times New Roman" w:hAnsi="Times New Roman" w:cs="Times New Roman"/>
                <w:bCs/>
                <w:sz w:val="24"/>
                <w:szCs w:val="24"/>
              </w:rPr>
              <w:t>, teikiant draudimo tarpininko (brokerio) paslaugas, susijusias su tarpininkavimu sudarant draudimo sutartį su draudimo bendrovėmis bei ją administruojant</w:t>
            </w:r>
          </w:p>
        </w:tc>
        <w:tc>
          <w:tcPr>
            <w:tcW w:w="1176" w:type="pct"/>
            <w:vAlign w:val="center"/>
          </w:tcPr>
          <w:p w14:paraId="2B383E26"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w:t>
            </w:r>
          </w:p>
        </w:tc>
      </w:tr>
      <w:tr w:rsidR="00B35E9C" w:rsidRPr="00B35E9C" w14:paraId="2393F349" w14:textId="77777777" w:rsidTr="00BD0BFC">
        <w:trPr>
          <w:trHeight w:val="284"/>
          <w:jc w:val="center"/>
        </w:trPr>
        <w:tc>
          <w:tcPr>
            <w:tcW w:w="527" w:type="pct"/>
            <w:vMerge/>
            <w:vAlign w:val="center"/>
          </w:tcPr>
          <w:p w14:paraId="64006BD3"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7F356BB8"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color w:val="FF0000"/>
                <w:sz w:val="24"/>
                <w:szCs w:val="24"/>
              </w:rPr>
            </w:pPr>
            <w:r w:rsidRPr="00B35E9C">
              <w:rPr>
                <w:rFonts w:ascii="Times New Roman" w:eastAsia="Times New Roman" w:hAnsi="Times New Roman" w:cs="Times New Roman"/>
                <w:bCs/>
                <w:sz w:val="24"/>
                <w:szCs w:val="24"/>
              </w:rPr>
              <w:t>Tiekėjas specialisto neturi</w:t>
            </w:r>
          </w:p>
        </w:tc>
        <w:tc>
          <w:tcPr>
            <w:tcW w:w="1176" w:type="pct"/>
            <w:vAlign w:val="center"/>
          </w:tcPr>
          <w:p w14:paraId="3F726B87"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0</w:t>
            </w:r>
          </w:p>
        </w:tc>
      </w:tr>
      <w:tr w:rsidR="00B35E9C" w:rsidRPr="00B35E9C" w14:paraId="1B7A7D34" w14:textId="77777777" w:rsidTr="00BD0BFC">
        <w:trPr>
          <w:trHeight w:val="284"/>
          <w:jc w:val="center"/>
        </w:trPr>
        <w:tc>
          <w:tcPr>
            <w:tcW w:w="527" w:type="pct"/>
            <w:vMerge/>
            <w:vAlign w:val="center"/>
          </w:tcPr>
          <w:p w14:paraId="7DE8F7CE"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6D779431"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color w:val="FF0000"/>
                <w:sz w:val="24"/>
                <w:szCs w:val="24"/>
              </w:rPr>
            </w:pPr>
            <w:r w:rsidRPr="00B35E9C">
              <w:rPr>
                <w:rFonts w:ascii="Times New Roman" w:eastAsia="Times New Roman" w:hAnsi="Times New Roman" w:cs="Times New Roman"/>
                <w:bCs/>
                <w:sz w:val="24"/>
                <w:szCs w:val="24"/>
              </w:rPr>
              <w:t>Specialisto patirtis vykdant 1 sutartį</w:t>
            </w:r>
          </w:p>
        </w:tc>
        <w:tc>
          <w:tcPr>
            <w:tcW w:w="1176" w:type="pct"/>
            <w:vAlign w:val="center"/>
          </w:tcPr>
          <w:p w14:paraId="1F7D0D78"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1</w:t>
            </w:r>
          </w:p>
        </w:tc>
      </w:tr>
      <w:tr w:rsidR="00B35E9C" w:rsidRPr="00B35E9C" w14:paraId="578FC173" w14:textId="77777777" w:rsidTr="00BD0BFC">
        <w:trPr>
          <w:trHeight w:val="284"/>
          <w:jc w:val="center"/>
        </w:trPr>
        <w:tc>
          <w:tcPr>
            <w:tcW w:w="527" w:type="pct"/>
            <w:vMerge/>
            <w:vAlign w:val="center"/>
          </w:tcPr>
          <w:p w14:paraId="4521E7BE"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40C4322D"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color w:val="FF0000"/>
                <w:sz w:val="24"/>
                <w:szCs w:val="24"/>
              </w:rPr>
            </w:pPr>
            <w:r w:rsidRPr="00B35E9C">
              <w:rPr>
                <w:rFonts w:ascii="Times New Roman" w:eastAsia="Times New Roman" w:hAnsi="Times New Roman" w:cs="Times New Roman"/>
                <w:bCs/>
                <w:sz w:val="24"/>
                <w:szCs w:val="24"/>
              </w:rPr>
              <w:t>Specialisto patirtis vykdant 2-4 sutartis su skirtingomis įmonėmis</w:t>
            </w:r>
          </w:p>
        </w:tc>
        <w:tc>
          <w:tcPr>
            <w:tcW w:w="1176" w:type="pct"/>
            <w:vAlign w:val="center"/>
          </w:tcPr>
          <w:p w14:paraId="41C5AD22"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3</w:t>
            </w:r>
          </w:p>
        </w:tc>
      </w:tr>
      <w:tr w:rsidR="00B35E9C" w:rsidRPr="00B35E9C" w14:paraId="306C8ABC" w14:textId="77777777" w:rsidTr="00BD0BFC">
        <w:trPr>
          <w:trHeight w:val="284"/>
          <w:jc w:val="center"/>
        </w:trPr>
        <w:tc>
          <w:tcPr>
            <w:tcW w:w="527" w:type="pct"/>
            <w:vMerge/>
            <w:vAlign w:val="center"/>
          </w:tcPr>
          <w:p w14:paraId="40FD3949"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4D8B7D8F"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color w:val="FF0000"/>
                <w:sz w:val="24"/>
                <w:szCs w:val="24"/>
              </w:rPr>
            </w:pPr>
            <w:r w:rsidRPr="00B35E9C">
              <w:rPr>
                <w:rFonts w:ascii="Times New Roman" w:eastAsia="Times New Roman" w:hAnsi="Times New Roman" w:cs="Times New Roman"/>
                <w:bCs/>
                <w:sz w:val="24"/>
                <w:szCs w:val="24"/>
              </w:rPr>
              <w:t>Specialisto patirtis vykdant 5 ir daugiau sutarčių su skirtingomis įmonėmis</w:t>
            </w:r>
          </w:p>
        </w:tc>
        <w:tc>
          <w:tcPr>
            <w:tcW w:w="1176" w:type="pct"/>
            <w:vAlign w:val="center"/>
          </w:tcPr>
          <w:p w14:paraId="7B5CC132"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6</w:t>
            </w:r>
          </w:p>
        </w:tc>
      </w:tr>
      <w:tr w:rsidR="00B35E9C" w:rsidRPr="00B35E9C" w14:paraId="0A1384BB" w14:textId="77777777" w:rsidTr="00BD0BFC">
        <w:trPr>
          <w:trHeight w:val="284"/>
          <w:jc w:val="center"/>
        </w:trPr>
        <w:tc>
          <w:tcPr>
            <w:tcW w:w="527" w:type="pct"/>
            <w:vMerge w:val="restart"/>
            <w:vAlign w:val="center"/>
          </w:tcPr>
          <w:p w14:paraId="4F13139B"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T3</w:t>
            </w:r>
          </w:p>
        </w:tc>
        <w:tc>
          <w:tcPr>
            <w:tcW w:w="3297" w:type="pct"/>
            <w:tcMar>
              <w:left w:w="57" w:type="dxa"/>
            </w:tcMar>
            <w:vAlign w:val="center"/>
          </w:tcPr>
          <w:p w14:paraId="29E3FBD3" w14:textId="77777777" w:rsidR="00B35E9C" w:rsidRPr="00B35E9C" w:rsidRDefault="00B35E9C" w:rsidP="00B35E9C">
            <w:pPr>
              <w:autoSpaceDE w:val="0"/>
              <w:autoSpaceDN w:val="0"/>
              <w:adjustRightInd w:val="0"/>
              <w:spacing w:after="0" w:line="240" w:lineRule="auto"/>
              <w:ind w:right="142"/>
              <w:jc w:val="both"/>
              <w:rPr>
                <w:rFonts w:ascii="Times New Roman" w:eastAsia="Times New Roman" w:hAnsi="Times New Roman" w:cs="Times New Roman"/>
                <w:bCs/>
                <w:color w:val="FF0000"/>
                <w:sz w:val="24"/>
                <w:szCs w:val="24"/>
              </w:rPr>
            </w:pPr>
            <w:r w:rsidRPr="00B35E9C">
              <w:rPr>
                <w:rFonts w:ascii="Times New Roman" w:eastAsia="Times New Roman" w:hAnsi="Times New Roman" w:cs="Times New Roman"/>
                <w:bCs/>
                <w:sz w:val="24"/>
                <w:szCs w:val="24"/>
              </w:rPr>
              <w:t xml:space="preserve">Siūlomas 1 specialistas**, kuris laimėjimo atveju vykdys sutartį, ir kuris per paskutinius 5 metus iki pasiūlymų pateikimo termino pabaigos turi patirties įgyvendinant bent 1 </w:t>
            </w:r>
            <w:r w:rsidRPr="00B35E9C">
              <w:rPr>
                <w:rFonts w:ascii="Times New Roman" w:eastAsia="Times New Roman" w:hAnsi="Times New Roman" w:cs="Times New Roman"/>
                <w:b/>
                <w:sz w:val="24"/>
                <w:szCs w:val="24"/>
              </w:rPr>
              <w:t>vadovaujančių asmenų atsakomybės draudimo paslaugų sutartį, kai draudimo suma yra ne mažesnė nei 1 000 000 Eur,</w:t>
            </w:r>
            <w:r w:rsidRPr="00B35E9C">
              <w:rPr>
                <w:rFonts w:ascii="Times New Roman" w:eastAsia="Times New Roman" w:hAnsi="Times New Roman" w:cs="Times New Roman"/>
                <w:bCs/>
                <w:sz w:val="24"/>
                <w:szCs w:val="24"/>
              </w:rPr>
              <w:t xml:space="preserve"> teikiant draudimo tarpininko (brokerio) paslaugas, susijusias su tarpininkavimu sudarant draudimo sutartį su draudimo bendrovėmis bei ją administruojant</w:t>
            </w:r>
          </w:p>
        </w:tc>
        <w:tc>
          <w:tcPr>
            <w:tcW w:w="1176" w:type="pct"/>
            <w:vAlign w:val="center"/>
          </w:tcPr>
          <w:p w14:paraId="2A409150"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color w:val="FF0000"/>
                <w:sz w:val="24"/>
                <w:szCs w:val="24"/>
              </w:rPr>
            </w:pPr>
            <w:r w:rsidRPr="00B35E9C">
              <w:rPr>
                <w:rFonts w:ascii="Times New Roman" w:eastAsia="Times New Roman" w:hAnsi="Times New Roman" w:cs="Times New Roman"/>
                <w:bCs/>
                <w:sz w:val="24"/>
                <w:szCs w:val="24"/>
              </w:rPr>
              <w:t>-</w:t>
            </w:r>
          </w:p>
        </w:tc>
      </w:tr>
      <w:tr w:rsidR="00B35E9C" w:rsidRPr="00B35E9C" w14:paraId="159E3059" w14:textId="77777777" w:rsidTr="00BD0BFC">
        <w:trPr>
          <w:trHeight w:val="284"/>
          <w:jc w:val="center"/>
        </w:trPr>
        <w:tc>
          <w:tcPr>
            <w:tcW w:w="527" w:type="pct"/>
            <w:vMerge/>
            <w:vAlign w:val="center"/>
          </w:tcPr>
          <w:p w14:paraId="29D7A52B"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50E8350B"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Tiekėjas specialisto neturi</w:t>
            </w:r>
          </w:p>
        </w:tc>
        <w:tc>
          <w:tcPr>
            <w:tcW w:w="1176" w:type="pct"/>
            <w:vAlign w:val="center"/>
          </w:tcPr>
          <w:p w14:paraId="7747B957"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0</w:t>
            </w:r>
          </w:p>
        </w:tc>
      </w:tr>
      <w:tr w:rsidR="00B35E9C" w:rsidRPr="00B35E9C" w14:paraId="2286E0A0" w14:textId="77777777" w:rsidTr="00BD0BFC">
        <w:trPr>
          <w:trHeight w:val="284"/>
          <w:jc w:val="center"/>
        </w:trPr>
        <w:tc>
          <w:tcPr>
            <w:tcW w:w="527" w:type="pct"/>
            <w:vMerge/>
            <w:vAlign w:val="center"/>
          </w:tcPr>
          <w:p w14:paraId="70B195FA"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67D39B3E"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1 sutartį</w:t>
            </w:r>
          </w:p>
        </w:tc>
        <w:tc>
          <w:tcPr>
            <w:tcW w:w="1176" w:type="pct"/>
            <w:vAlign w:val="center"/>
          </w:tcPr>
          <w:p w14:paraId="3BF78A71"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1</w:t>
            </w:r>
          </w:p>
        </w:tc>
      </w:tr>
      <w:tr w:rsidR="00B35E9C" w:rsidRPr="00B35E9C" w14:paraId="3B688D49" w14:textId="77777777" w:rsidTr="00BD0BFC">
        <w:trPr>
          <w:trHeight w:val="284"/>
          <w:jc w:val="center"/>
        </w:trPr>
        <w:tc>
          <w:tcPr>
            <w:tcW w:w="527" w:type="pct"/>
            <w:vMerge/>
            <w:vAlign w:val="center"/>
          </w:tcPr>
          <w:p w14:paraId="2B643038"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3D9AA2DE"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2-4 sutartis su skirtingomis įmonėmis ar jų grupėmis</w:t>
            </w:r>
          </w:p>
        </w:tc>
        <w:tc>
          <w:tcPr>
            <w:tcW w:w="1176" w:type="pct"/>
            <w:vAlign w:val="center"/>
          </w:tcPr>
          <w:p w14:paraId="70670646"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3</w:t>
            </w:r>
          </w:p>
        </w:tc>
      </w:tr>
      <w:tr w:rsidR="00B35E9C" w:rsidRPr="00B35E9C" w14:paraId="3D3A83EB" w14:textId="77777777" w:rsidTr="00BD0BFC">
        <w:trPr>
          <w:trHeight w:val="284"/>
          <w:jc w:val="center"/>
        </w:trPr>
        <w:tc>
          <w:tcPr>
            <w:tcW w:w="527" w:type="pct"/>
            <w:vMerge/>
            <w:vAlign w:val="center"/>
          </w:tcPr>
          <w:p w14:paraId="35010C0D"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04382319"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5 ir daugiau sutarčių su skirtingomis įmonėmis ar jų grupėmis</w:t>
            </w:r>
          </w:p>
        </w:tc>
        <w:tc>
          <w:tcPr>
            <w:tcW w:w="1176" w:type="pct"/>
            <w:vAlign w:val="center"/>
          </w:tcPr>
          <w:p w14:paraId="78A7176C"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6</w:t>
            </w:r>
          </w:p>
        </w:tc>
      </w:tr>
      <w:tr w:rsidR="00B35E9C" w:rsidRPr="00B35E9C" w14:paraId="70293308" w14:textId="77777777" w:rsidTr="00BD0BFC">
        <w:trPr>
          <w:trHeight w:val="284"/>
          <w:jc w:val="center"/>
        </w:trPr>
        <w:tc>
          <w:tcPr>
            <w:tcW w:w="527" w:type="pct"/>
            <w:vMerge w:val="restart"/>
            <w:vAlign w:val="center"/>
          </w:tcPr>
          <w:p w14:paraId="08E3A79D"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lastRenderedPageBreak/>
              <w:t>T4</w:t>
            </w:r>
          </w:p>
        </w:tc>
        <w:tc>
          <w:tcPr>
            <w:tcW w:w="3297" w:type="pct"/>
            <w:tcMar>
              <w:left w:w="57" w:type="dxa"/>
            </w:tcMar>
            <w:vAlign w:val="center"/>
          </w:tcPr>
          <w:p w14:paraId="20A1F253" w14:textId="77777777" w:rsidR="00B35E9C" w:rsidRPr="00B35E9C" w:rsidRDefault="00B35E9C" w:rsidP="00B35E9C">
            <w:pPr>
              <w:autoSpaceDE w:val="0"/>
              <w:autoSpaceDN w:val="0"/>
              <w:adjustRightInd w:val="0"/>
              <w:spacing w:after="0" w:line="240" w:lineRule="auto"/>
              <w:ind w:right="142"/>
              <w:jc w:val="both"/>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Siūlomas 1 specialistas**, kuris laimėjimo atveju vykdys sutartį, ir kuris</w:t>
            </w:r>
            <w:r w:rsidRPr="00B35E9C" w:rsidDel="00A84DD5">
              <w:rPr>
                <w:rFonts w:ascii="Times New Roman" w:eastAsia="Times New Roman" w:hAnsi="Times New Roman" w:cs="Times New Roman"/>
                <w:bCs/>
                <w:sz w:val="24"/>
                <w:szCs w:val="24"/>
              </w:rPr>
              <w:t xml:space="preserve"> </w:t>
            </w:r>
            <w:r w:rsidRPr="00B35E9C">
              <w:rPr>
                <w:rFonts w:ascii="Times New Roman" w:eastAsia="Times New Roman" w:hAnsi="Times New Roman" w:cs="Times New Roman"/>
                <w:bCs/>
                <w:sz w:val="24"/>
                <w:szCs w:val="24"/>
              </w:rPr>
              <w:t xml:space="preserve">per pastaruosius 5 metus iki pasiūlymų pateikimo termino pabaigos turi patirties įgyvendinant bent 1 </w:t>
            </w:r>
            <w:r w:rsidRPr="00B35E9C">
              <w:rPr>
                <w:rFonts w:ascii="Times New Roman" w:eastAsia="Times New Roman" w:hAnsi="Times New Roman" w:cs="Times New Roman"/>
                <w:b/>
                <w:sz w:val="24"/>
                <w:szCs w:val="24"/>
              </w:rPr>
              <w:t>Turto draudimo sutartį su Lietuvos ar kitos ES valstybės įmonėmis ar įmonių grupėmis,  kai kiekvienos sutarties draudimo suma yra ne mažesnė nei 70 000 000 Eur,</w:t>
            </w:r>
            <w:r w:rsidRPr="00B35E9C">
              <w:rPr>
                <w:rFonts w:ascii="Times New Roman" w:eastAsia="Times New Roman" w:hAnsi="Times New Roman" w:cs="Times New Roman"/>
                <w:bCs/>
                <w:sz w:val="24"/>
                <w:szCs w:val="24"/>
              </w:rPr>
              <w:t xml:space="preserve"> teikiant draudimo tarpininko (brokerio) paslaugas, susijusias su tarpininkavimu sudarant draudimo sutartį su draudimo bendrovėmis bei ją administruojant</w:t>
            </w:r>
          </w:p>
        </w:tc>
        <w:tc>
          <w:tcPr>
            <w:tcW w:w="1176" w:type="pct"/>
            <w:vAlign w:val="center"/>
          </w:tcPr>
          <w:p w14:paraId="7FDA2E25"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w:t>
            </w:r>
          </w:p>
        </w:tc>
      </w:tr>
      <w:tr w:rsidR="00B35E9C" w:rsidRPr="00B35E9C" w14:paraId="2C518637" w14:textId="77777777" w:rsidTr="00BD0BFC">
        <w:trPr>
          <w:trHeight w:val="284"/>
          <w:jc w:val="center"/>
        </w:trPr>
        <w:tc>
          <w:tcPr>
            <w:tcW w:w="527" w:type="pct"/>
            <w:vMerge/>
            <w:vAlign w:val="center"/>
          </w:tcPr>
          <w:p w14:paraId="7797A1D4"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0F283FD3"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Tiekėjas specialisto neturi</w:t>
            </w:r>
          </w:p>
        </w:tc>
        <w:tc>
          <w:tcPr>
            <w:tcW w:w="1176" w:type="pct"/>
            <w:vAlign w:val="center"/>
          </w:tcPr>
          <w:p w14:paraId="1625343B"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0</w:t>
            </w:r>
          </w:p>
        </w:tc>
      </w:tr>
      <w:tr w:rsidR="00B35E9C" w:rsidRPr="00B35E9C" w14:paraId="49753DAE" w14:textId="77777777" w:rsidTr="00BD0BFC">
        <w:trPr>
          <w:trHeight w:val="137"/>
          <w:jc w:val="center"/>
        </w:trPr>
        <w:tc>
          <w:tcPr>
            <w:tcW w:w="527" w:type="pct"/>
            <w:vMerge/>
            <w:vAlign w:val="center"/>
          </w:tcPr>
          <w:p w14:paraId="4E96AA18"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05084AD1"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1 sutartį</w:t>
            </w:r>
          </w:p>
        </w:tc>
        <w:tc>
          <w:tcPr>
            <w:tcW w:w="1176" w:type="pct"/>
            <w:vAlign w:val="center"/>
          </w:tcPr>
          <w:p w14:paraId="2A2ADD37"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1</w:t>
            </w:r>
          </w:p>
        </w:tc>
      </w:tr>
      <w:tr w:rsidR="00B35E9C" w:rsidRPr="00B35E9C" w14:paraId="61B24828" w14:textId="77777777" w:rsidTr="00BD0BFC">
        <w:trPr>
          <w:trHeight w:val="284"/>
          <w:jc w:val="center"/>
        </w:trPr>
        <w:tc>
          <w:tcPr>
            <w:tcW w:w="527" w:type="pct"/>
            <w:vMerge/>
            <w:vAlign w:val="center"/>
          </w:tcPr>
          <w:p w14:paraId="31CC069E"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7B269D08"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2-4 sutartis su skirtingomis įmonėmis</w:t>
            </w:r>
          </w:p>
        </w:tc>
        <w:tc>
          <w:tcPr>
            <w:tcW w:w="1176" w:type="pct"/>
            <w:vAlign w:val="center"/>
          </w:tcPr>
          <w:p w14:paraId="1363409B"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3</w:t>
            </w:r>
          </w:p>
        </w:tc>
      </w:tr>
      <w:tr w:rsidR="00B35E9C" w:rsidRPr="00B35E9C" w14:paraId="25FFB0AF" w14:textId="77777777" w:rsidTr="00BD0BFC">
        <w:trPr>
          <w:trHeight w:val="284"/>
          <w:jc w:val="center"/>
        </w:trPr>
        <w:tc>
          <w:tcPr>
            <w:tcW w:w="527" w:type="pct"/>
            <w:vMerge/>
            <w:vAlign w:val="center"/>
          </w:tcPr>
          <w:p w14:paraId="0F871C2C"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4D507E34"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5 ir daugiau sutarčių su skirtingomis įmonėmis</w:t>
            </w:r>
          </w:p>
        </w:tc>
        <w:tc>
          <w:tcPr>
            <w:tcW w:w="1176" w:type="pct"/>
            <w:vAlign w:val="center"/>
          </w:tcPr>
          <w:p w14:paraId="24066FE7"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6</w:t>
            </w:r>
          </w:p>
        </w:tc>
      </w:tr>
      <w:tr w:rsidR="00B35E9C" w:rsidRPr="00B35E9C" w14:paraId="775820AB" w14:textId="77777777" w:rsidTr="00BD0BFC">
        <w:trPr>
          <w:trHeight w:val="284"/>
          <w:jc w:val="center"/>
        </w:trPr>
        <w:tc>
          <w:tcPr>
            <w:tcW w:w="527" w:type="pct"/>
            <w:vMerge w:val="restart"/>
            <w:vAlign w:val="center"/>
          </w:tcPr>
          <w:p w14:paraId="5D29F327"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T5</w:t>
            </w:r>
          </w:p>
        </w:tc>
        <w:tc>
          <w:tcPr>
            <w:tcW w:w="3297" w:type="pct"/>
            <w:tcMar>
              <w:left w:w="57" w:type="dxa"/>
            </w:tcMar>
            <w:vAlign w:val="center"/>
          </w:tcPr>
          <w:p w14:paraId="2D62073F" w14:textId="77777777" w:rsidR="00B35E9C" w:rsidRPr="00B35E9C" w:rsidRDefault="00B35E9C" w:rsidP="00B35E9C">
            <w:pPr>
              <w:autoSpaceDE w:val="0"/>
              <w:autoSpaceDN w:val="0"/>
              <w:adjustRightInd w:val="0"/>
              <w:spacing w:after="0" w:line="240" w:lineRule="auto"/>
              <w:ind w:right="142"/>
              <w:jc w:val="both"/>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 xml:space="preserve">Siūlomas 1 specialistas**, kuris laimėjimo atveju vykdys sutartį, ir kuris per paskutinius 5 metus iki pasiūlymų pateikimo termino pabaigos turi patirties įgyvendinant bent 1 </w:t>
            </w:r>
            <w:r w:rsidRPr="00B35E9C">
              <w:rPr>
                <w:rFonts w:ascii="Times New Roman" w:eastAsia="Times New Roman" w:hAnsi="Times New Roman" w:cs="Times New Roman"/>
                <w:b/>
                <w:sz w:val="24"/>
                <w:szCs w:val="24"/>
              </w:rPr>
              <w:t>Darbuotojų draudimo nuo</w:t>
            </w:r>
            <w:r w:rsidRPr="00B35E9C">
              <w:rPr>
                <w:rFonts w:ascii="Times New Roman" w:eastAsia="Times New Roman" w:hAnsi="Times New Roman" w:cs="Times New Roman"/>
                <w:bCs/>
                <w:sz w:val="24"/>
                <w:szCs w:val="24"/>
              </w:rPr>
              <w:t xml:space="preserve"> </w:t>
            </w:r>
            <w:r w:rsidRPr="00B35E9C">
              <w:rPr>
                <w:rFonts w:ascii="Times New Roman" w:eastAsia="Times New Roman" w:hAnsi="Times New Roman" w:cs="Times New Roman"/>
                <w:b/>
                <w:sz w:val="24"/>
                <w:szCs w:val="24"/>
              </w:rPr>
              <w:t xml:space="preserve">nelaimingų atsitikimų paslaugų sutartį su Lietuvos ar kitos ES valstybės įmonėmis ar įmonių grupėmis, kai draudžiama ne mažiau nei 600 darbuotojų, </w:t>
            </w:r>
            <w:r w:rsidRPr="00B35E9C">
              <w:rPr>
                <w:rFonts w:ascii="Times New Roman" w:eastAsia="Times New Roman" w:hAnsi="Times New Roman" w:cs="Times New Roman"/>
                <w:bCs/>
                <w:sz w:val="24"/>
                <w:szCs w:val="24"/>
              </w:rPr>
              <w:t>teikiant draudimo tarpininko (brokerio) paslaugas, susijusias su tarpininkavimu sudarant draudimo sutartį su draudimo bendrovėmis bei ją administruojant</w:t>
            </w:r>
          </w:p>
        </w:tc>
        <w:tc>
          <w:tcPr>
            <w:tcW w:w="1176" w:type="pct"/>
            <w:vAlign w:val="center"/>
          </w:tcPr>
          <w:p w14:paraId="24BCBAD4"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w:t>
            </w:r>
          </w:p>
        </w:tc>
      </w:tr>
      <w:tr w:rsidR="00B35E9C" w:rsidRPr="00B35E9C" w14:paraId="60B36A91" w14:textId="77777777" w:rsidTr="00BD0BFC">
        <w:trPr>
          <w:trHeight w:val="284"/>
          <w:jc w:val="center"/>
        </w:trPr>
        <w:tc>
          <w:tcPr>
            <w:tcW w:w="527" w:type="pct"/>
            <w:vMerge/>
            <w:vAlign w:val="center"/>
          </w:tcPr>
          <w:p w14:paraId="0AEA2F2B"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55203F97"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Tiekėjas specialisto neturi</w:t>
            </w:r>
          </w:p>
        </w:tc>
        <w:tc>
          <w:tcPr>
            <w:tcW w:w="1176" w:type="pct"/>
            <w:vAlign w:val="center"/>
          </w:tcPr>
          <w:p w14:paraId="51345BD2"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0</w:t>
            </w:r>
          </w:p>
        </w:tc>
      </w:tr>
      <w:tr w:rsidR="00B35E9C" w:rsidRPr="00B35E9C" w14:paraId="4EA4E222" w14:textId="77777777" w:rsidTr="00BD0BFC">
        <w:trPr>
          <w:trHeight w:val="284"/>
          <w:jc w:val="center"/>
        </w:trPr>
        <w:tc>
          <w:tcPr>
            <w:tcW w:w="527" w:type="pct"/>
            <w:vMerge/>
            <w:vAlign w:val="center"/>
          </w:tcPr>
          <w:p w14:paraId="5E0C305D"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14A84B03"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1 sutartį</w:t>
            </w:r>
          </w:p>
        </w:tc>
        <w:tc>
          <w:tcPr>
            <w:tcW w:w="1176" w:type="pct"/>
            <w:vAlign w:val="center"/>
          </w:tcPr>
          <w:p w14:paraId="175262CC"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1</w:t>
            </w:r>
          </w:p>
        </w:tc>
      </w:tr>
      <w:tr w:rsidR="00B35E9C" w:rsidRPr="00B35E9C" w14:paraId="5A00CCB4" w14:textId="77777777" w:rsidTr="00BD0BFC">
        <w:trPr>
          <w:trHeight w:val="284"/>
          <w:jc w:val="center"/>
        </w:trPr>
        <w:tc>
          <w:tcPr>
            <w:tcW w:w="527" w:type="pct"/>
            <w:vMerge/>
            <w:vAlign w:val="center"/>
          </w:tcPr>
          <w:p w14:paraId="26840AC5"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329DE7EE"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2-4 sutartis su skirtingomis įmonėmis</w:t>
            </w:r>
          </w:p>
        </w:tc>
        <w:tc>
          <w:tcPr>
            <w:tcW w:w="1176" w:type="pct"/>
            <w:vAlign w:val="center"/>
          </w:tcPr>
          <w:p w14:paraId="6ED7706C"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3</w:t>
            </w:r>
          </w:p>
        </w:tc>
      </w:tr>
      <w:tr w:rsidR="00B35E9C" w:rsidRPr="00B35E9C" w14:paraId="252AC717" w14:textId="77777777" w:rsidTr="00BD0BFC">
        <w:trPr>
          <w:trHeight w:val="284"/>
          <w:jc w:val="center"/>
        </w:trPr>
        <w:tc>
          <w:tcPr>
            <w:tcW w:w="527" w:type="pct"/>
            <w:vMerge/>
            <w:vAlign w:val="center"/>
          </w:tcPr>
          <w:p w14:paraId="6BB9FDC3"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59492304"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5 ir daugiau sutarčių su skirtingomis įmonėmis</w:t>
            </w:r>
          </w:p>
        </w:tc>
        <w:tc>
          <w:tcPr>
            <w:tcW w:w="1176" w:type="pct"/>
            <w:vAlign w:val="center"/>
          </w:tcPr>
          <w:p w14:paraId="65D12FFC"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6</w:t>
            </w:r>
          </w:p>
        </w:tc>
      </w:tr>
      <w:tr w:rsidR="00B35E9C" w:rsidRPr="00B35E9C" w14:paraId="03650D55" w14:textId="77777777" w:rsidTr="00BD0BFC">
        <w:trPr>
          <w:trHeight w:val="284"/>
          <w:jc w:val="center"/>
        </w:trPr>
        <w:tc>
          <w:tcPr>
            <w:tcW w:w="527" w:type="pct"/>
            <w:vMerge w:val="restart"/>
            <w:vAlign w:val="center"/>
          </w:tcPr>
          <w:p w14:paraId="75249073"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T6</w:t>
            </w:r>
          </w:p>
        </w:tc>
        <w:tc>
          <w:tcPr>
            <w:tcW w:w="3297" w:type="pct"/>
            <w:tcMar>
              <w:left w:w="57" w:type="dxa"/>
            </w:tcMar>
            <w:vAlign w:val="center"/>
          </w:tcPr>
          <w:p w14:paraId="16C6767A" w14:textId="77777777" w:rsidR="00B35E9C" w:rsidRPr="00B35E9C" w:rsidRDefault="00B35E9C" w:rsidP="00B35E9C">
            <w:pPr>
              <w:autoSpaceDE w:val="0"/>
              <w:autoSpaceDN w:val="0"/>
              <w:adjustRightInd w:val="0"/>
              <w:spacing w:after="0" w:line="240" w:lineRule="auto"/>
              <w:ind w:right="142"/>
              <w:jc w:val="both"/>
              <w:rPr>
                <w:rFonts w:ascii="Times New Roman" w:eastAsia="Times New Roman" w:hAnsi="Times New Roman" w:cs="Times New Roman"/>
                <w:b/>
                <w:sz w:val="24"/>
                <w:szCs w:val="24"/>
              </w:rPr>
            </w:pPr>
            <w:r w:rsidRPr="00B35E9C">
              <w:rPr>
                <w:rFonts w:ascii="Times New Roman" w:eastAsia="Times New Roman" w:hAnsi="Times New Roman" w:cs="Times New Roman"/>
                <w:bCs/>
                <w:sz w:val="24"/>
                <w:szCs w:val="24"/>
              </w:rPr>
              <w:t xml:space="preserve">Siūlomas 1 specialistas**, kuris laimėjimo atveju vykdys sutartį, ir kuris per pastaruosius 5 metus iki pasiūlymų pateikimo termino pabaigos turi patirties įgyvendinant bent 1  </w:t>
            </w:r>
            <w:r w:rsidRPr="00B35E9C">
              <w:rPr>
                <w:rFonts w:ascii="Times New Roman" w:eastAsia="Times New Roman" w:hAnsi="Times New Roman" w:cs="Times New Roman"/>
                <w:b/>
                <w:sz w:val="24"/>
                <w:szCs w:val="24"/>
              </w:rPr>
              <w:t>Savanoriško darbuotojų sveikatos draudimo sutartį su Lietuvos ar kitos ES valstybės įmonėmis ar įmonių grupėmis, kai draudžiama ne mažiau nei 250 darbuotojų</w:t>
            </w:r>
            <w:r w:rsidRPr="00B35E9C">
              <w:rPr>
                <w:rFonts w:ascii="Times New Roman" w:eastAsia="Times New Roman" w:hAnsi="Times New Roman" w:cs="Times New Roman"/>
                <w:bCs/>
                <w:sz w:val="24"/>
                <w:szCs w:val="24"/>
              </w:rPr>
              <w:t>, teikiant draudimo tarpininko (brokerio) paslaugas, susijusias su tarpininkavimu sudarant draudimo sutartį su draudimo bendrovėmis bei ją administruojant</w:t>
            </w:r>
          </w:p>
        </w:tc>
        <w:tc>
          <w:tcPr>
            <w:tcW w:w="1176" w:type="pct"/>
            <w:vAlign w:val="center"/>
          </w:tcPr>
          <w:p w14:paraId="56BBF2F9"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w:t>
            </w:r>
          </w:p>
        </w:tc>
      </w:tr>
      <w:tr w:rsidR="00B35E9C" w:rsidRPr="00B35E9C" w14:paraId="7816376D" w14:textId="77777777" w:rsidTr="00BD0BFC">
        <w:trPr>
          <w:trHeight w:val="284"/>
          <w:jc w:val="center"/>
        </w:trPr>
        <w:tc>
          <w:tcPr>
            <w:tcW w:w="527" w:type="pct"/>
            <w:vMerge/>
            <w:vAlign w:val="center"/>
          </w:tcPr>
          <w:p w14:paraId="56BD254F"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314D20B7"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Tiekėjas specialisto neturi</w:t>
            </w:r>
          </w:p>
        </w:tc>
        <w:tc>
          <w:tcPr>
            <w:tcW w:w="1176" w:type="pct"/>
            <w:vAlign w:val="center"/>
          </w:tcPr>
          <w:p w14:paraId="76ECDE39"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0</w:t>
            </w:r>
          </w:p>
        </w:tc>
      </w:tr>
      <w:tr w:rsidR="00B35E9C" w:rsidRPr="00B35E9C" w14:paraId="37483752" w14:textId="77777777" w:rsidTr="00BD0BFC">
        <w:trPr>
          <w:trHeight w:val="312"/>
          <w:jc w:val="center"/>
        </w:trPr>
        <w:tc>
          <w:tcPr>
            <w:tcW w:w="527" w:type="pct"/>
            <w:vMerge/>
            <w:vAlign w:val="center"/>
          </w:tcPr>
          <w:p w14:paraId="07594138"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0627B520"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1 sutartį</w:t>
            </w:r>
          </w:p>
        </w:tc>
        <w:tc>
          <w:tcPr>
            <w:tcW w:w="1176" w:type="pct"/>
            <w:vAlign w:val="center"/>
          </w:tcPr>
          <w:p w14:paraId="3C5C2D72"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1</w:t>
            </w:r>
          </w:p>
        </w:tc>
      </w:tr>
      <w:tr w:rsidR="00B35E9C" w:rsidRPr="00B35E9C" w14:paraId="3E0B5186" w14:textId="77777777" w:rsidTr="00BD0BFC">
        <w:trPr>
          <w:trHeight w:val="284"/>
          <w:jc w:val="center"/>
        </w:trPr>
        <w:tc>
          <w:tcPr>
            <w:tcW w:w="527" w:type="pct"/>
            <w:vMerge/>
            <w:vAlign w:val="center"/>
          </w:tcPr>
          <w:p w14:paraId="687F1483"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6E42C99E"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2-4 sutartis su skirtingomis įmonėmis</w:t>
            </w:r>
          </w:p>
        </w:tc>
        <w:tc>
          <w:tcPr>
            <w:tcW w:w="1176" w:type="pct"/>
            <w:vAlign w:val="center"/>
          </w:tcPr>
          <w:p w14:paraId="133D9F0C"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3</w:t>
            </w:r>
          </w:p>
        </w:tc>
      </w:tr>
      <w:tr w:rsidR="00B35E9C" w:rsidRPr="00B35E9C" w14:paraId="384EDDBC" w14:textId="77777777" w:rsidTr="00BD0BFC">
        <w:trPr>
          <w:trHeight w:val="284"/>
          <w:jc w:val="center"/>
        </w:trPr>
        <w:tc>
          <w:tcPr>
            <w:tcW w:w="527" w:type="pct"/>
            <w:vMerge/>
            <w:vAlign w:val="center"/>
          </w:tcPr>
          <w:p w14:paraId="53434411"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56971777"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5 ir daugiau sutarčių su skirtingomis įmonėmis</w:t>
            </w:r>
          </w:p>
        </w:tc>
        <w:tc>
          <w:tcPr>
            <w:tcW w:w="1176" w:type="pct"/>
            <w:vAlign w:val="center"/>
          </w:tcPr>
          <w:p w14:paraId="7D6C2185"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6</w:t>
            </w:r>
          </w:p>
        </w:tc>
      </w:tr>
      <w:tr w:rsidR="00B35E9C" w:rsidRPr="00B35E9C" w14:paraId="44569D96" w14:textId="77777777" w:rsidTr="00BD0BFC">
        <w:trPr>
          <w:trHeight w:val="284"/>
          <w:jc w:val="center"/>
        </w:trPr>
        <w:tc>
          <w:tcPr>
            <w:tcW w:w="527" w:type="pct"/>
            <w:vMerge w:val="restart"/>
            <w:tcBorders>
              <w:bottom w:val="nil"/>
            </w:tcBorders>
            <w:vAlign w:val="center"/>
          </w:tcPr>
          <w:p w14:paraId="449D36DC"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T7</w:t>
            </w:r>
          </w:p>
        </w:tc>
        <w:tc>
          <w:tcPr>
            <w:tcW w:w="3297" w:type="pct"/>
            <w:tcMar>
              <w:left w:w="57" w:type="dxa"/>
            </w:tcMar>
            <w:vAlign w:val="center"/>
          </w:tcPr>
          <w:p w14:paraId="5E4E6D49"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 xml:space="preserve">Siūlomas 1 specialistas**, kuris laimėjimo atveju vykdys sutartį, ir kuris per pastaruosius 5 metus iki pasiūlymų pateikimo termino pabaigos turi patirties </w:t>
            </w:r>
            <w:r w:rsidRPr="00B35E9C">
              <w:rPr>
                <w:rFonts w:ascii="Times New Roman" w:eastAsia="Times New Roman" w:hAnsi="Times New Roman" w:cs="Times New Roman"/>
                <w:sz w:val="24"/>
                <w:szCs w:val="24"/>
              </w:rPr>
              <w:t xml:space="preserve">teikiant </w:t>
            </w:r>
            <w:r w:rsidRPr="00B35E9C">
              <w:rPr>
                <w:rFonts w:ascii="Times New Roman" w:eastAsia="Times New Roman" w:hAnsi="Times New Roman" w:cs="Times New Roman"/>
                <w:b/>
                <w:bCs/>
                <w:sz w:val="24"/>
                <w:szCs w:val="24"/>
              </w:rPr>
              <w:t>draudimo brokerio paslaugas, susijusias su užsakovu, kurio veikla yra komunalinių paslaugų teikimas, vandentvarka ir/arba energetika</w:t>
            </w:r>
          </w:p>
        </w:tc>
        <w:tc>
          <w:tcPr>
            <w:tcW w:w="1176" w:type="pct"/>
            <w:vAlign w:val="center"/>
          </w:tcPr>
          <w:p w14:paraId="01C381C9"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r>
      <w:tr w:rsidR="00B35E9C" w:rsidRPr="00B35E9C" w14:paraId="715D999F" w14:textId="77777777" w:rsidTr="00BD0BFC">
        <w:trPr>
          <w:trHeight w:val="284"/>
          <w:jc w:val="center"/>
        </w:trPr>
        <w:tc>
          <w:tcPr>
            <w:tcW w:w="527" w:type="pct"/>
            <w:vMerge/>
            <w:tcBorders>
              <w:bottom w:val="nil"/>
            </w:tcBorders>
            <w:vAlign w:val="center"/>
          </w:tcPr>
          <w:p w14:paraId="49E86BB8"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747955B8"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Tiekėjas patirties neturi</w:t>
            </w:r>
          </w:p>
        </w:tc>
        <w:tc>
          <w:tcPr>
            <w:tcW w:w="1176" w:type="pct"/>
            <w:vAlign w:val="center"/>
          </w:tcPr>
          <w:p w14:paraId="6DDA78EA"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0</w:t>
            </w:r>
          </w:p>
        </w:tc>
      </w:tr>
      <w:tr w:rsidR="00B35E9C" w:rsidRPr="00B35E9C" w14:paraId="3D83EB20" w14:textId="77777777" w:rsidTr="00BD0BFC">
        <w:trPr>
          <w:trHeight w:val="284"/>
          <w:jc w:val="center"/>
        </w:trPr>
        <w:tc>
          <w:tcPr>
            <w:tcW w:w="527" w:type="pct"/>
            <w:vMerge/>
            <w:tcBorders>
              <w:bottom w:val="nil"/>
            </w:tcBorders>
            <w:vAlign w:val="center"/>
          </w:tcPr>
          <w:p w14:paraId="2EDB6944"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32621CF6"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Patirtis teikiant paslaugas 1-3 skirtingoms įmonėms</w:t>
            </w:r>
          </w:p>
        </w:tc>
        <w:tc>
          <w:tcPr>
            <w:tcW w:w="1176" w:type="pct"/>
            <w:vAlign w:val="center"/>
          </w:tcPr>
          <w:p w14:paraId="78FDD93D"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1</w:t>
            </w:r>
          </w:p>
        </w:tc>
      </w:tr>
      <w:tr w:rsidR="00B35E9C" w:rsidRPr="00B35E9C" w14:paraId="1C73C6B8" w14:textId="77777777" w:rsidTr="00BD0BFC">
        <w:trPr>
          <w:trHeight w:val="284"/>
          <w:jc w:val="center"/>
        </w:trPr>
        <w:tc>
          <w:tcPr>
            <w:tcW w:w="527" w:type="pct"/>
            <w:vMerge/>
            <w:tcBorders>
              <w:bottom w:val="nil"/>
            </w:tcBorders>
            <w:vAlign w:val="center"/>
          </w:tcPr>
          <w:p w14:paraId="08E00F1C"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16B0488A"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Patirtis teikiant paslaugas 4-6 skirtingoms įmonėms</w:t>
            </w:r>
          </w:p>
        </w:tc>
        <w:tc>
          <w:tcPr>
            <w:tcW w:w="1176" w:type="pct"/>
            <w:vAlign w:val="center"/>
          </w:tcPr>
          <w:p w14:paraId="03DBA5C9"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2</w:t>
            </w:r>
          </w:p>
        </w:tc>
      </w:tr>
      <w:tr w:rsidR="00B35E9C" w:rsidRPr="00B35E9C" w14:paraId="22E32F40" w14:textId="77777777" w:rsidTr="00BD0BFC">
        <w:trPr>
          <w:trHeight w:val="284"/>
          <w:jc w:val="center"/>
        </w:trPr>
        <w:tc>
          <w:tcPr>
            <w:tcW w:w="527" w:type="pct"/>
            <w:vMerge/>
            <w:tcBorders>
              <w:bottom w:val="single" w:sz="4" w:space="0" w:color="auto"/>
            </w:tcBorders>
            <w:vAlign w:val="center"/>
          </w:tcPr>
          <w:p w14:paraId="209B4B40"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00A297E4"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Patirtis teikiant paslaugas 7 ir daugiau skirtingų įmonių</w:t>
            </w:r>
          </w:p>
        </w:tc>
        <w:tc>
          <w:tcPr>
            <w:tcW w:w="1176" w:type="pct"/>
            <w:vAlign w:val="center"/>
          </w:tcPr>
          <w:p w14:paraId="78A9BDCC"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3</w:t>
            </w:r>
          </w:p>
        </w:tc>
      </w:tr>
      <w:tr w:rsidR="00B35E9C" w:rsidRPr="00B35E9C" w14:paraId="6B75C371" w14:textId="77777777" w:rsidTr="00BD0BFC">
        <w:trPr>
          <w:trHeight w:val="284"/>
          <w:jc w:val="center"/>
        </w:trPr>
        <w:tc>
          <w:tcPr>
            <w:tcW w:w="527" w:type="pct"/>
            <w:vMerge w:val="restart"/>
            <w:vAlign w:val="center"/>
          </w:tcPr>
          <w:p w14:paraId="00987E19"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T8</w:t>
            </w:r>
          </w:p>
        </w:tc>
        <w:tc>
          <w:tcPr>
            <w:tcW w:w="3297" w:type="pct"/>
            <w:tcMar>
              <w:left w:w="57" w:type="dxa"/>
            </w:tcMar>
            <w:vAlign w:val="center"/>
          </w:tcPr>
          <w:p w14:paraId="752A425F"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 xml:space="preserve">Siūlomas </w:t>
            </w:r>
            <w:r w:rsidRPr="00B35E9C">
              <w:rPr>
                <w:rFonts w:ascii="Times New Roman" w:eastAsia="Times New Roman" w:hAnsi="Times New Roman" w:cs="Times New Roman"/>
                <w:b/>
                <w:bCs/>
                <w:sz w:val="24"/>
                <w:szCs w:val="24"/>
              </w:rPr>
              <w:t>1 specialistas**</w:t>
            </w:r>
            <w:r w:rsidRPr="00B35E9C">
              <w:rPr>
                <w:rFonts w:ascii="Times New Roman" w:eastAsia="Times New Roman" w:hAnsi="Times New Roman" w:cs="Times New Roman"/>
                <w:sz w:val="24"/>
                <w:szCs w:val="24"/>
              </w:rPr>
              <w:t xml:space="preserve">, turintis ne mažesnę nei 6 m. draudimo brokerio patirtį, </w:t>
            </w:r>
            <w:r w:rsidRPr="00B35E9C">
              <w:rPr>
                <w:rFonts w:ascii="Times New Roman" w:eastAsia="Times New Roman" w:hAnsi="Times New Roman" w:cs="Times New Roman"/>
                <w:b/>
                <w:bCs/>
                <w:sz w:val="24"/>
                <w:szCs w:val="24"/>
              </w:rPr>
              <w:t>teikiant draudimo brokerio paslaugas lentelėje Nr. 3 išvardintoms visoms Pirkėjo draudimo rūšims ir su jomis susijusiais klausimais</w:t>
            </w:r>
            <w:r w:rsidRPr="00B35E9C">
              <w:rPr>
                <w:rFonts w:ascii="Times New Roman" w:eastAsia="Times New Roman" w:hAnsi="Times New Roman" w:cs="Times New Roman"/>
                <w:sz w:val="24"/>
                <w:szCs w:val="24"/>
              </w:rPr>
              <w:t>. Pažymima, kad Tiekėjas, sudaręs sutartį su Pirkėju, turės paskirti nurodytą specialistą atsakingu už sutarties vykdymą.</w:t>
            </w:r>
          </w:p>
        </w:tc>
        <w:tc>
          <w:tcPr>
            <w:tcW w:w="1176" w:type="pct"/>
            <w:vAlign w:val="center"/>
          </w:tcPr>
          <w:p w14:paraId="714126AE"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w:t>
            </w:r>
          </w:p>
        </w:tc>
      </w:tr>
      <w:tr w:rsidR="00B35E9C" w:rsidRPr="00B35E9C" w14:paraId="31C532BC" w14:textId="77777777" w:rsidTr="00BD0BFC">
        <w:trPr>
          <w:trHeight w:val="433"/>
          <w:jc w:val="center"/>
        </w:trPr>
        <w:tc>
          <w:tcPr>
            <w:tcW w:w="527" w:type="pct"/>
            <w:vMerge/>
            <w:vAlign w:val="center"/>
          </w:tcPr>
          <w:p w14:paraId="1FD7A4FD"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2EE136C8"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lang w:val="en-US"/>
              </w:rPr>
            </w:pPr>
            <w:r w:rsidRPr="00B35E9C">
              <w:rPr>
                <w:rFonts w:ascii="Times New Roman" w:eastAsia="Times New Roman" w:hAnsi="Times New Roman" w:cs="Times New Roman"/>
                <w:bCs/>
                <w:sz w:val="24"/>
                <w:szCs w:val="24"/>
              </w:rPr>
              <w:t>Patirtis iki 6 metų</w:t>
            </w:r>
          </w:p>
        </w:tc>
        <w:tc>
          <w:tcPr>
            <w:tcW w:w="1176" w:type="pct"/>
            <w:vAlign w:val="center"/>
          </w:tcPr>
          <w:p w14:paraId="10FF6B54"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0</w:t>
            </w:r>
          </w:p>
        </w:tc>
      </w:tr>
      <w:tr w:rsidR="00B35E9C" w:rsidRPr="00B35E9C" w14:paraId="623935E7" w14:textId="77777777" w:rsidTr="00BD0BFC">
        <w:trPr>
          <w:trHeight w:val="284"/>
          <w:jc w:val="center"/>
        </w:trPr>
        <w:tc>
          <w:tcPr>
            <w:tcW w:w="527" w:type="pct"/>
            <w:vMerge/>
            <w:vAlign w:val="center"/>
          </w:tcPr>
          <w:p w14:paraId="75381921"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04290818"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Patirtis 6 metų ir daugiau</w:t>
            </w:r>
          </w:p>
        </w:tc>
        <w:tc>
          <w:tcPr>
            <w:tcW w:w="1176" w:type="pct"/>
            <w:vAlign w:val="center"/>
          </w:tcPr>
          <w:p w14:paraId="352832FF"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3</w:t>
            </w:r>
          </w:p>
        </w:tc>
      </w:tr>
      <w:tr w:rsidR="00B35E9C" w:rsidRPr="00B35E9C" w14:paraId="3F80D0DE" w14:textId="77777777" w:rsidTr="00BD0BFC">
        <w:trPr>
          <w:trHeight w:val="284"/>
          <w:jc w:val="center"/>
        </w:trPr>
        <w:tc>
          <w:tcPr>
            <w:tcW w:w="527" w:type="pct"/>
            <w:vMerge w:val="restart"/>
            <w:vAlign w:val="center"/>
          </w:tcPr>
          <w:p w14:paraId="47D5D3E2"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T9</w:t>
            </w:r>
          </w:p>
        </w:tc>
        <w:tc>
          <w:tcPr>
            <w:tcW w:w="3297" w:type="pct"/>
            <w:tcMar>
              <w:left w:w="57" w:type="dxa"/>
            </w:tcMar>
            <w:vAlign w:val="center"/>
          </w:tcPr>
          <w:p w14:paraId="712E4D54" w14:textId="79C532DA" w:rsidR="00B35E9C" w:rsidRPr="00B35E9C" w:rsidRDefault="009B3264"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9B3264">
              <w:rPr>
                <w:rFonts w:ascii="Times New Roman" w:eastAsia="Times New Roman" w:hAnsi="Times New Roman" w:cs="Times New Roman"/>
                <w:bCs/>
                <w:sz w:val="24"/>
                <w:szCs w:val="24"/>
              </w:rPr>
              <w:t xml:space="preserve">Siūlomas 1 specialistas**, turintis ne mažesnę nei 6 m. draudimo brokerio patirtį, teikiant draudimo brokerio paslaugas </w:t>
            </w:r>
            <w:r w:rsidRPr="009B3264">
              <w:rPr>
                <w:rFonts w:ascii="Times New Roman" w:eastAsia="Times New Roman" w:hAnsi="Times New Roman" w:cs="Times New Roman"/>
                <w:b/>
                <w:sz w:val="24"/>
                <w:szCs w:val="24"/>
              </w:rPr>
              <w:t>sudaryta bent 1 sutartis, kurioje transporto priemonių ir / arba mobilių mašinų yra  ne mažiau kaip 100 vienetų</w:t>
            </w:r>
          </w:p>
        </w:tc>
        <w:tc>
          <w:tcPr>
            <w:tcW w:w="1176" w:type="pct"/>
            <w:vAlign w:val="center"/>
          </w:tcPr>
          <w:p w14:paraId="1859939E"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r>
      <w:tr w:rsidR="00B35E9C" w:rsidRPr="00B35E9C" w14:paraId="504790DA" w14:textId="77777777" w:rsidTr="00BD0BFC">
        <w:trPr>
          <w:trHeight w:val="284"/>
          <w:jc w:val="center"/>
        </w:trPr>
        <w:tc>
          <w:tcPr>
            <w:tcW w:w="527" w:type="pct"/>
            <w:vMerge/>
            <w:vAlign w:val="center"/>
          </w:tcPr>
          <w:p w14:paraId="4BD99E87"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76A37EA0"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Tiekėjas specialisto neturi</w:t>
            </w:r>
          </w:p>
        </w:tc>
        <w:tc>
          <w:tcPr>
            <w:tcW w:w="1176" w:type="pct"/>
            <w:vAlign w:val="center"/>
          </w:tcPr>
          <w:p w14:paraId="793DBB4E"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0</w:t>
            </w:r>
          </w:p>
        </w:tc>
      </w:tr>
      <w:tr w:rsidR="00B35E9C" w:rsidRPr="00B35E9C" w14:paraId="1265803F" w14:textId="77777777" w:rsidTr="00BD0BFC">
        <w:trPr>
          <w:trHeight w:val="284"/>
          <w:jc w:val="center"/>
        </w:trPr>
        <w:tc>
          <w:tcPr>
            <w:tcW w:w="527" w:type="pct"/>
            <w:vMerge/>
            <w:vAlign w:val="center"/>
          </w:tcPr>
          <w:p w14:paraId="648CDC3A"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0AE97F88"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1 sutartį</w:t>
            </w:r>
          </w:p>
        </w:tc>
        <w:tc>
          <w:tcPr>
            <w:tcW w:w="1176" w:type="pct"/>
            <w:vAlign w:val="center"/>
          </w:tcPr>
          <w:p w14:paraId="3ACE2B72"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1</w:t>
            </w:r>
          </w:p>
        </w:tc>
      </w:tr>
      <w:tr w:rsidR="00B35E9C" w:rsidRPr="00B35E9C" w14:paraId="2A9C46C3" w14:textId="77777777" w:rsidTr="00BD0BFC">
        <w:trPr>
          <w:trHeight w:val="284"/>
          <w:jc w:val="center"/>
        </w:trPr>
        <w:tc>
          <w:tcPr>
            <w:tcW w:w="527" w:type="pct"/>
            <w:vMerge/>
            <w:vAlign w:val="center"/>
          </w:tcPr>
          <w:p w14:paraId="5AF59D78"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1BA6E15C"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2-4 sutartis su skirtingomis įmonėmis</w:t>
            </w:r>
          </w:p>
        </w:tc>
        <w:tc>
          <w:tcPr>
            <w:tcW w:w="1176" w:type="pct"/>
            <w:vAlign w:val="center"/>
          </w:tcPr>
          <w:p w14:paraId="6C2034F3"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3</w:t>
            </w:r>
          </w:p>
        </w:tc>
      </w:tr>
      <w:tr w:rsidR="00B35E9C" w:rsidRPr="00B35E9C" w14:paraId="37AD371C" w14:textId="77777777" w:rsidTr="00BD0BFC">
        <w:trPr>
          <w:trHeight w:val="284"/>
          <w:jc w:val="center"/>
        </w:trPr>
        <w:tc>
          <w:tcPr>
            <w:tcW w:w="527" w:type="pct"/>
            <w:vMerge/>
            <w:vAlign w:val="center"/>
          </w:tcPr>
          <w:p w14:paraId="485383AD"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p>
        </w:tc>
        <w:tc>
          <w:tcPr>
            <w:tcW w:w="3297" w:type="pct"/>
            <w:tcMar>
              <w:left w:w="57" w:type="dxa"/>
            </w:tcMar>
            <w:vAlign w:val="center"/>
          </w:tcPr>
          <w:p w14:paraId="46EF5FB6" w14:textId="77777777" w:rsidR="00B35E9C" w:rsidRPr="00B35E9C" w:rsidRDefault="00B35E9C" w:rsidP="00B35E9C">
            <w:pPr>
              <w:autoSpaceDE w:val="0"/>
              <w:autoSpaceDN w:val="0"/>
              <w:adjustRightInd w:val="0"/>
              <w:spacing w:after="0" w:line="240" w:lineRule="auto"/>
              <w:ind w:right="142"/>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Specialisto patirtis vykdant 5 ir daugiau sutarčių su skirtingomis įmonėmis</w:t>
            </w:r>
          </w:p>
        </w:tc>
        <w:tc>
          <w:tcPr>
            <w:tcW w:w="1176" w:type="pct"/>
            <w:vAlign w:val="center"/>
          </w:tcPr>
          <w:p w14:paraId="6837971E" w14:textId="77777777" w:rsidR="00B35E9C" w:rsidRPr="00B35E9C" w:rsidRDefault="00B35E9C" w:rsidP="00B35E9C">
            <w:pPr>
              <w:autoSpaceDE w:val="0"/>
              <w:autoSpaceDN w:val="0"/>
              <w:adjustRightInd w:val="0"/>
              <w:spacing w:after="0" w:line="240" w:lineRule="auto"/>
              <w:jc w:val="center"/>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6</w:t>
            </w:r>
          </w:p>
        </w:tc>
      </w:tr>
    </w:tbl>
    <w:p w14:paraId="0B280584" w14:textId="77777777" w:rsidR="00B35E9C" w:rsidRPr="00B35E9C" w:rsidRDefault="00B35E9C" w:rsidP="00B35E9C">
      <w:pPr>
        <w:autoSpaceDE w:val="0"/>
        <w:autoSpaceDN w:val="0"/>
        <w:adjustRightInd w:val="0"/>
        <w:spacing w:after="0" w:line="240" w:lineRule="auto"/>
        <w:jc w:val="both"/>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 xml:space="preserve">* Didele įmone traktuojama įmonė, kurios ne mažiau kaip du rodikliai paskutinę finansinių metų dieną viršija šiuos dydžius: </w:t>
      </w:r>
    </w:p>
    <w:p w14:paraId="1968525A" w14:textId="77777777" w:rsidR="00B35E9C" w:rsidRPr="00B35E9C" w:rsidRDefault="00B35E9C" w:rsidP="00B35E9C">
      <w:pPr>
        <w:autoSpaceDE w:val="0"/>
        <w:autoSpaceDN w:val="0"/>
        <w:adjustRightInd w:val="0"/>
        <w:spacing w:after="0" w:line="240" w:lineRule="auto"/>
        <w:jc w:val="both"/>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1) balanse nurodyto turto vertė – 20 000 000 eurų;</w:t>
      </w:r>
    </w:p>
    <w:p w14:paraId="522BFF6A" w14:textId="77777777" w:rsidR="00B35E9C" w:rsidRPr="00B35E9C" w:rsidRDefault="00B35E9C" w:rsidP="00B35E9C">
      <w:pPr>
        <w:autoSpaceDE w:val="0"/>
        <w:autoSpaceDN w:val="0"/>
        <w:adjustRightInd w:val="0"/>
        <w:spacing w:after="0" w:line="240" w:lineRule="auto"/>
        <w:jc w:val="both"/>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2) pardavimo grynosios pajamos per ataskaitinius finansinius metus – 40 000 000 eurų;</w:t>
      </w:r>
    </w:p>
    <w:p w14:paraId="7CF2729A" w14:textId="77777777" w:rsidR="00B35E9C" w:rsidRPr="00B35E9C" w:rsidRDefault="00B35E9C" w:rsidP="00B35E9C">
      <w:pPr>
        <w:suppressLineNumbers/>
        <w:tabs>
          <w:tab w:val="left" w:pos="567"/>
        </w:tabs>
        <w:suppressAutoHyphens/>
        <w:autoSpaceDE w:val="0"/>
        <w:autoSpaceDN w:val="0"/>
        <w:adjustRightInd w:val="0"/>
        <w:spacing w:after="0" w:line="240" w:lineRule="auto"/>
        <w:jc w:val="both"/>
        <w:outlineLvl w:val="0"/>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3) vidutinis metinis darbuotojų skaičius pagal sąrašą per ataskaitinius finansinius metus – 250 darbuotojų.</w:t>
      </w:r>
    </w:p>
    <w:p w14:paraId="7C2369C4" w14:textId="77777777" w:rsidR="00B35E9C" w:rsidRPr="00B35E9C" w:rsidRDefault="00B35E9C" w:rsidP="00B35E9C">
      <w:pPr>
        <w:autoSpaceDE w:val="0"/>
        <w:autoSpaceDN w:val="0"/>
        <w:adjustRightInd w:val="0"/>
        <w:spacing w:after="0" w:line="240" w:lineRule="auto"/>
        <w:jc w:val="both"/>
        <w:rPr>
          <w:rFonts w:ascii="Times New Roman" w:eastAsia="Times New Roman" w:hAnsi="Times New Roman" w:cs="Times New Roman"/>
          <w:bCs/>
          <w:sz w:val="24"/>
          <w:szCs w:val="24"/>
        </w:rPr>
      </w:pPr>
    </w:p>
    <w:p w14:paraId="759D6CBA" w14:textId="75C89E18" w:rsidR="00B35E9C" w:rsidRPr="00B35E9C" w:rsidRDefault="00B35E9C" w:rsidP="00B35E9C">
      <w:pPr>
        <w:autoSpaceDE w:val="0"/>
        <w:autoSpaceDN w:val="0"/>
        <w:adjustRightInd w:val="0"/>
        <w:spacing w:after="0" w:line="240" w:lineRule="auto"/>
        <w:jc w:val="both"/>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 xml:space="preserve">**Kiekvieno reikalavimo pagrindimui galima siūlyti tik po 1 specialistą. Tiekėjas kartu su pasiūlymu pateikia užpildytą Priedą Nr. </w:t>
      </w:r>
      <w:r w:rsidR="00721F7B">
        <w:rPr>
          <w:rFonts w:ascii="Times New Roman" w:eastAsia="Times New Roman" w:hAnsi="Times New Roman" w:cs="Times New Roman"/>
          <w:bCs/>
          <w:sz w:val="24"/>
          <w:szCs w:val="24"/>
        </w:rPr>
        <w:t>11</w:t>
      </w:r>
      <w:r w:rsidRPr="00B35E9C">
        <w:rPr>
          <w:rFonts w:ascii="Times New Roman" w:eastAsia="Times New Roman" w:hAnsi="Times New Roman" w:cs="Times New Roman"/>
          <w:bCs/>
          <w:sz w:val="24"/>
          <w:szCs w:val="24"/>
        </w:rPr>
        <w:t xml:space="preserve">. Tas pats specialistas gali atitikti neribotą skaičių reikalavimų, jei turi atitinkamos patirties. </w:t>
      </w:r>
      <w:r w:rsidRPr="00B35E9C">
        <w:rPr>
          <w:rFonts w:ascii="Times New Roman" w:eastAsia="Times New Roman" w:hAnsi="Times New Roman" w:cs="Times New Roman"/>
          <w:sz w:val="24"/>
          <w:szCs w:val="24"/>
        </w:rPr>
        <w:t xml:space="preserve">Specialistų patirtis nėra sumuojama, t. y. vienam ekonominio naudingumo kriterijui tiekėjas negali siūlyti 3 specialistų, turinčių patirties administruojant po 1 sutartį, nes Pirkėjas tokiu atveju nelaikys, kad specialistas turi patirties administruojant 3 sutartis. </w:t>
      </w:r>
      <w:r w:rsidRPr="00B35E9C">
        <w:rPr>
          <w:rFonts w:ascii="Times New Roman" w:eastAsia="Times New Roman" w:hAnsi="Times New Roman" w:cs="Times New Roman"/>
          <w:bCs/>
          <w:sz w:val="24"/>
          <w:szCs w:val="24"/>
          <w:u w:val="single"/>
        </w:rPr>
        <w:t xml:space="preserve">Jei nurodomas specialistas yra ne tiekėjo darbuotojas, jis bus traktuojamas kaip subtiekėjas arba </w:t>
      </w:r>
      <w:proofErr w:type="spellStart"/>
      <w:r w:rsidRPr="00B35E9C">
        <w:rPr>
          <w:rFonts w:ascii="Times New Roman" w:eastAsia="Times New Roman" w:hAnsi="Times New Roman" w:cs="Times New Roman"/>
          <w:bCs/>
          <w:sz w:val="24"/>
          <w:szCs w:val="24"/>
          <w:u w:val="single"/>
        </w:rPr>
        <w:t>kvazisubtiekėjas</w:t>
      </w:r>
      <w:proofErr w:type="spellEnd"/>
      <w:r w:rsidRPr="00B35E9C">
        <w:rPr>
          <w:rFonts w:ascii="Times New Roman" w:eastAsia="Times New Roman" w:hAnsi="Times New Roman" w:cs="Times New Roman"/>
          <w:bCs/>
          <w:sz w:val="24"/>
          <w:szCs w:val="24"/>
          <w:u w:val="single"/>
        </w:rPr>
        <w:t xml:space="preserve"> (</w:t>
      </w:r>
      <w:proofErr w:type="spellStart"/>
      <w:r w:rsidRPr="00B35E9C">
        <w:rPr>
          <w:rFonts w:ascii="Times New Roman" w:eastAsia="Times New Roman" w:hAnsi="Times New Roman" w:cs="Times New Roman"/>
          <w:bCs/>
          <w:sz w:val="24"/>
          <w:szCs w:val="24"/>
          <w:u w:val="single"/>
        </w:rPr>
        <w:t>kvazisubtiekėjai</w:t>
      </w:r>
      <w:proofErr w:type="spellEnd"/>
      <w:r w:rsidRPr="00B35E9C">
        <w:rPr>
          <w:rFonts w:ascii="Times New Roman" w:eastAsia="Times New Roman" w:hAnsi="Times New Roman" w:cs="Times New Roman"/>
          <w:bCs/>
          <w:sz w:val="24"/>
          <w:szCs w:val="24"/>
          <w:u w:val="single"/>
        </w:rPr>
        <w:t xml:space="preserve"> – fiziniai asmenys, kuriuos ketinama įdarbinti pirkimo laimėjimo atveju). Subtiekėjus ir / arba </w:t>
      </w:r>
      <w:proofErr w:type="spellStart"/>
      <w:r w:rsidRPr="00B35E9C">
        <w:rPr>
          <w:rFonts w:ascii="Times New Roman" w:eastAsia="Times New Roman" w:hAnsi="Times New Roman" w:cs="Times New Roman"/>
          <w:bCs/>
          <w:sz w:val="24"/>
          <w:szCs w:val="24"/>
          <w:u w:val="single"/>
        </w:rPr>
        <w:t>kvazisubtiekėjus</w:t>
      </w:r>
      <w:proofErr w:type="spellEnd"/>
      <w:r w:rsidRPr="00B35E9C">
        <w:rPr>
          <w:rFonts w:ascii="Times New Roman" w:eastAsia="Times New Roman" w:hAnsi="Times New Roman" w:cs="Times New Roman"/>
          <w:bCs/>
          <w:sz w:val="24"/>
          <w:szCs w:val="24"/>
          <w:u w:val="single"/>
        </w:rPr>
        <w:t xml:space="preserve"> būtina nurodyti Priede Nr. </w:t>
      </w:r>
      <w:r w:rsidR="00721F7B">
        <w:rPr>
          <w:rFonts w:ascii="Times New Roman" w:eastAsia="Times New Roman" w:hAnsi="Times New Roman" w:cs="Times New Roman"/>
          <w:bCs/>
          <w:sz w:val="24"/>
          <w:szCs w:val="24"/>
          <w:u w:val="single"/>
        </w:rPr>
        <w:t>11</w:t>
      </w:r>
      <w:r w:rsidRPr="00B35E9C">
        <w:rPr>
          <w:rFonts w:ascii="Times New Roman" w:eastAsia="Times New Roman" w:hAnsi="Times New Roman" w:cs="Times New Roman"/>
          <w:bCs/>
          <w:sz w:val="24"/>
          <w:szCs w:val="24"/>
          <w:u w:val="single"/>
        </w:rPr>
        <w:t xml:space="preserve"> </w:t>
      </w:r>
    </w:p>
    <w:p w14:paraId="33610465" w14:textId="4335E74B" w:rsidR="00B35E9C" w:rsidRPr="00B35E9C" w:rsidRDefault="00B35E9C" w:rsidP="00B35E9C">
      <w:pPr>
        <w:autoSpaceDE w:val="0"/>
        <w:autoSpaceDN w:val="0"/>
        <w:adjustRightInd w:val="0"/>
        <w:spacing w:after="0" w:line="240" w:lineRule="auto"/>
        <w:jc w:val="both"/>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 xml:space="preserve">Specialistas bus laikomas turinčiu teisę teikti draudimo tarpininko (brokerio) paslaugas, jeigu jis yra įrašytas į Draudimo brokerių rūmų narių sąrašą. Specialisto draudimo brokerių rūmų išduoto pažymėjimo Nr. būtina nurodyti Tiekėjo siūlomų specialistų sąraše (Priedas Nr. </w:t>
      </w:r>
      <w:r w:rsidR="00721F7B">
        <w:rPr>
          <w:rFonts w:ascii="Times New Roman" w:eastAsia="Times New Roman" w:hAnsi="Times New Roman" w:cs="Times New Roman"/>
          <w:bCs/>
          <w:sz w:val="24"/>
          <w:szCs w:val="24"/>
        </w:rPr>
        <w:t>11</w:t>
      </w:r>
      <w:r w:rsidRPr="00B35E9C">
        <w:rPr>
          <w:rFonts w:ascii="Times New Roman" w:eastAsia="Times New Roman" w:hAnsi="Times New Roman" w:cs="Times New Roman"/>
          <w:bCs/>
          <w:sz w:val="24"/>
          <w:szCs w:val="24"/>
        </w:rPr>
        <w:t xml:space="preserve">). Pirkėjas tikrins specialistų narystę adresu: </w:t>
      </w:r>
      <w:hyperlink r:id="rId11" w:history="1">
        <w:r w:rsidRPr="00B35E9C">
          <w:rPr>
            <w:rFonts w:ascii="Times New Roman" w:eastAsia="Times New Roman" w:hAnsi="Times New Roman" w:cs="Times New Roman"/>
            <w:color w:val="0000FF"/>
            <w:sz w:val="24"/>
            <w:szCs w:val="24"/>
            <w:u w:val="single"/>
          </w:rPr>
          <w:t>http://www.dbr.lt/naryste</w:t>
        </w:r>
      </w:hyperlink>
      <w:r w:rsidRPr="00B35E9C">
        <w:rPr>
          <w:rFonts w:ascii="Times New Roman" w:eastAsia="Times New Roman" w:hAnsi="Times New Roman" w:cs="Times New Roman"/>
          <w:bCs/>
          <w:sz w:val="24"/>
          <w:szCs w:val="24"/>
        </w:rPr>
        <w:t>. Kitos valstybės specialistas bus laikomas turinčiu teisę teikti draudimo tarpininko (brokerio) paslaugas, jeigu jis pateikia šalies, kurioje yra registruotas, ar šalies, iš kurios jis atvyko, draudimo veiklą prižiūrinčios ar kitos institucijos išduotą galiojančią licenciją, pažymėjimą, deklaraciją ar nuorodą į kitos valstybės prižiūrinčios draudimo veiklą duomenų registrą (nuorodą) įrodant, jog jam suteikta teisė verstis draudimo tarpininko (brokerio) veikla.</w:t>
      </w:r>
    </w:p>
    <w:p w14:paraId="2BF27507" w14:textId="77777777" w:rsidR="00B35E9C" w:rsidRPr="00B35E9C" w:rsidRDefault="00B35E9C" w:rsidP="00B35E9C">
      <w:pPr>
        <w:autoSpaceDE w:val="0"/>
        <w:autoSpaceDN w:val="0"/>
        <w:adjustRightInd w:val="0"/>
        <w:spacing w:after="0" w:line="240" w:lineRule="auto"/>
        <w:jc w:val="both"/>
        <w:rPr>
          <w:rFonts w:ascii="Times New Roman" w:eastAsia="Times New Roman" w:hAnsi="Times New Roman" w:cs="Times New Roman"/>
          <w:bCs/>
          <w:sz w:val="24"/>
          <w:szCs w:val="24"/>
        </w:rPr>
      </w:pPr>
    </w:p>
    <w:p w14:paraId="0F805B52" w14:textId="35FC0560" w:rsidR="00B35E9C" w:rsidRPr="00B35E9C" w:rsidRDefault="00B35E9C" w:rsidP="00B35E9C">
      <w:pPr>
        <w:suppressLineNumbers/>
        <w:tabs>
          <w:tab w:val="left" w:pos="567"/>
        </w:tabs>
        <w:suppressAutoHyphens/>
        <w:autoSpaceDE w:val="0"/>
        <w:autoSpaceDN w:val="0"/>
        <w:adjustRightInd w:val="0"/>
        <w:spacing w:after="0" w:line="240" w:lineRule="auto"/>
        <w:jc w:val="both"/>
        <w:outlineLvl w:val="0"/>
        <w:rPr>
          <w:rFonts w:ascii="Times New Roman" w:eastAsia="Times New Roman" w:hAnsi="Times New Roman" w:cs="Times New Roman"/>
          <w:bCs/>
          <w:sz w:val="24"/>
          <w:szCs w:val="24"/>
        </w:rPr>
      </w:pPr>
      <w:r w:rsidRPr="00B35E9C">
        <w:rPr>
          <w:rFonts w:ascii="Times New Roman" w:eastAsia="Times New Roman" w:hAnsi="Times New Roman" w:cs="Times New Roman"/>
          <w:bCs/>
          <w:sz w:val="24"/>
          <w:szCs w:val="24"/>
        </w:rPr>
        <w:t xml:space="preserve">Tiekėjas turi teisę nesiūlyti nei vieno specialisto. Tiekėjui kartu su pasiūlymu nepateikus Tiekėjo siūlomų specialistų sąrašo (Priedas Nr. </w:t>
      </w:r>
      <w:r w:rsidR="00721F7B">
        <w:rPr>
          <w:rFonts w:ascii="Times New Roman" w:eastAsia="Times New Roman" w:hAnsi="Times New Roman" w:cs="Times New Roman"/>
          <w:bCs/>
          <w:sz w:val="24"/>
          <w:szCs w:val="24"/>
        </w:rPr>
        <w:t>11</w:t>
      </w:r>
      <w:r w:rsidRPr="00B35E9C">
        <w:rPr>
          <w:rFonts w:ascii="Times New Roman" w:eastAsia="Times New Roman" w:hAnsi="Times New Roman" w:cs="Times New Roman"/>
          <w:bCs/>
          <w:sz w:val="24"/>
          <w:szCs w:val="24"/>
        </w:rPr>
        <w:t>), bus traktuojama, kad Tiekėjas specialistų neturi.</w:t>
      </w:r>
    </w:p>
    <w:p w14:paraId="444F0865" w14:textId="79C8F6D0" w:rsidR="003E3C4F" w:rsidRPr="00B35E9C" w:rsidRDefault="003E3C4F" w:rsidP="00B35E9C">
      <w:pPr>
        <w:spacing w:after="0" w:line="240" w:lineRule="auto"/>
        <w:rPr>
          <w:rFonts w:ascii="Times New Roman" w:eastAsia="Times New Roman" w:hAnsi="Times New Roman" w:cs="Times New Roman"/>
          <w:b/>
          <w:bCs/>
          <w:sz w:val="24"/>
          <w:szCs w:val="24"/>
        </w:rPr>
      </w:pPr>
    </w:p>
    <w:sectPr w:rsidR="003E3C4F" w:rsidRPr="00B35E9C" w:rsidSect="00973AE8">
      <w:footerReference w:type="first" r:id="rId12"/>
      <w:pgSz w:w="11907" w:h="16840" w:code="9"/>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29ECE" w14:textId="77777777" w:rsidR="00707465" w:rsidRDefault="00707465" w:rsidP="00D05666">
      <w:r>
        <w:separator/>
      </w:r>
    </w:p>
  </w:endnote>
  <w:endnote w:type="continuationSeparator" w:id="0">
    <w:p w14:paraId="700E91C8" w14:textId="77777777" w:rsidR="00707465" w:rsidRDefault="00707465" w:rsidP="00D05666">
      <w:r>
        <w:continuationSeparator/>
      </w:r>
    </w:p>
  </w:endnote>
  <w:endnote w:type="continuationNotice" w:id="1">
    <w:p w14:paraId="43B55616" w14:textId="77777777" w:rsidR="00707465" w:rsidRDefault="007074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60687" w14:textId="77777777" w:rsidR="00707465" w:rsidRDefault="00707465" w:rsidP="00D05666">
      <w:r>
        <w:separator/>
      </w:r>
    </w:p>
  </w:footnote>
  <w:footnote w:type="continuationSeparator" w:id="0">
    <w:p w14:paraId="0BA34E81" w14:textId="77777777" w:rsidR="00707465" w:rsidRDefault="00707465" w:rsidP="00D05666">
      <w:r>
        <w:continuationSeparator/>
      </w:r>
    </w:p>
  </w:footnote>
  <w:footnote w:type="continuationNotice" w:id="1">
    <w:p w14:paraId="1F95206E" w14:textId="77777777" w:rsidR="00707465" w:rsidRDefault="007074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7"/>
  </w:num>
  <w:num w:numId="8" w16cid:durableId="993795571">
    <w:abstractNumId w:val="0"/>
  </w:num>
  <w:num w:numId="9" w16cid:durableId="921140231">
    <w:abstractNumId w:val="32"/>
  </w:num>
  <w:num w:numId="10" w16cid:durableId="1353803007">
    <w:abstractNumId w:val="45"/>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6"/>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2"/>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4"/>
  </w:num>
  <w:num w:numId="39" w16cid:durableId="1826389827">
    <w:abstractNumId w:val="23"/>
  </w:num>
  <w:num w:numId="40" w16cid:durableId="2125923423">
    <w:abstractNumId w:val="48"/>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56"/>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64E0"/>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020"/>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2AA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6C6C"/>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BBF"/>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3AD"/>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4E6"/>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D7059"/>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64D"/>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465"/>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1F7B"/>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77F9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8DB"/>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41A8"/>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3AE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4"/>
    <w:rsid w:val="009B3266"/>
    <w:rsid w:val="009B338B"/>
    <w:rsid w:val="009B3BB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E9C"/>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7B4"/>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0867"/>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59"/>
    <w:rsid w:val="00B35E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br.lt/naryste"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8282</Words>
  <Characters>4721</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9</cp:revision>
  <dcterms:created xsi:type="dcterms:W3CDTF">2024-02-08T08:40:00Z</dcterms:created>
  <dcterms:modified xsi:type="dcterms:W3CDTF">2026-07-20T05:43:00Z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